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2F" w:rsidRPr="000F6C96" w:rsidRDefault="004B692F" w:rsidP="007B48E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C2D">
        <w:rPr>
          <w:rFonts w:ascii="Times New Roman" w:hAnsi="Times New Roman" w:cs="Times New Roman"/>
          <w:b/>
          <w:sz w:val="24"/>
          <w:szCs w:val="24"/>
        </w:rPr>
        <w:t>Анализ  всероссийской провер</w:t>
      </w:r>
      <w:r w:rsidR="00396D35" w:rsidRPr="004E3C2D">
        <w:rPr>
          <w:rFonts w:ascii="Times New Roman" w:hAnsi="Times New Roman" w:cs="Times New Roman"/>
          <w:b/>
          <w:sz w:val="24"/>
          <w:szCs w:val="24"/>
        </w:rPr>
        <w:t>очной работы по географии</w:t>
      </w:r>
      <w:r w:rsidR="00E2532A" w:rsidRPr="004E3C2D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4E3C2D" w:rsidRPr="004E3C2D">
        <w:rPr>
          <w:rFonts w:ascii="Times New Roman" w:hAnsi="Times New Roman" w:cs="Times New Roman"/>
          <w:b/>
          <w:sz w:val="24"/>
          <w:szCs w:val="24"/>
        </w:rPr>
        <w:t>9</w:t>
      </w:r>
      <w:r w:rsidR="00E2532A" w:rsidRPr="004E3C2D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4E3C2D" w:rsidRPr="004E3C2D" w:rsidRDefault="004E3C2D" w:rsidP="007B48E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(по программе 8 класса)</w:t>
      </w:r>
    </w:p>
    <w:p w:rsidR="00E2532A" w:rsidRPr="00F82A0B" w:rsidRDefault="00E2532A" w:rsidP="007B48EA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55E27" w:rsidRPr="00C7333F" w:rsidRDefault="00E2532A" w:rsidP="007B48EA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C7333F">
        <w:rPr>
          <w:rStyle w:val="fontstyle01"/>
          <w:rFonts w:ascii="Times New Roman" w:hAnsi="Times New Roman" w:cs="Times New Roman"/>
          <w:color w:val="auto"/>
        </w:rPr>
        <w:t xml:space="preserve">Характеристика КИМ. </w:t>
      </w:r>
    </w:p>
    <w:p w:rsidR="000F6C96" w:rsidRPr="000F6C96" w:rsidRDefault="000F6C96" w:rsidP="007B48EA">
      <w:pPr>
        <w:pStyle w:val="a7"/>
        <w:ind w:left="0" w:firstLine="567"/>
        <w:jc w:val="both"/>
        <w:rPr>
          <w:sz w:val="24"/>
          <w:lang w:val="ru-RU"/>
        </w:rPr>
      </w:pPr>
      <w:r w:rsidRPr="000F6C96">
        <w:rPr>
          <w:sz w:val="24"/>
          <w:lang w:val="ru-RU"/>
        </w:rPr>
        <w:t>Назначение ВПР по учебному предмету «География» – оценить качество общеобразовательной подготовки обучающихся 8 классов в соответствии с требованиями ФГОС. 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Результаты ВПР в совокупности с имеющейся в общеобразовательной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</w:t>
      </w:r>
      <w:r w:rsidRPr="000F6C96">
        <w:rPr>
          <w:spacing w:val="-3"/>
          <w:sz w:val="24"/>
          <w:lang w:val="ru-RU"/>
        </w:rPr>
        <w:t xml:space="preserve"> </w:t>
      </w:r>
      <w:r w:rsidRPr="000F6C96">
        <w:rPr>
          <w:sz w:val="24"/>
          <w:lang w:val="ru-RU"/>
        </w:rPr>
        <w:t>обучения.</w:t>
      </w:r>
    </w:p>
    <w:p w:rsidR="000F6C96" w:rsidRPr="000F6C96" w:rsidRDefault="000F6C96" w:rsidP="007B48EA">
      <w:pPr>
        <w:pStyle w:val="a7"/>
        <w:ind w:left="0" w:firstLine="567"/>
        <w:jc w:val="both"/>
        <w:rPr>
          <w:sz w:val="24"/>
          <w:lang w:val="ru-RU"/>
        </w:rPr>
      </w:pPr>
      <w:r w:rsidRPr="000F6C96">
        <w:rPr>
          <w:sz w:val="24"/>
          <w:lang w:val="ru-RU"/>
        </w:rPr>
        <w:t>Всероссийские проверочные работы основаны на системно- деятельностном, компетентностном и уровневом подходах.</w:t>
      </w:r>
    </w:p>
    <w:p w:rsidR="000F6C96" w:rsidRPr="000F6C96" w:rsidRDefault="000F6C96" w:rsidP="007B48EA">
      <w:pPr>
        <w:pStyle w:val="a7"/>
        <w:ind w:left="0" w:firstLine="567"/>
        <w:jc w:val="both"/>
        <w:rPr>
          <w:sz w:val="24"/>
          <w:lang w:val="ru-RU"/>
        </w:rPr>
      </w:pPr>
      <w:r w:rsidRPr="000F6C96">
        <w:rPr>
          <w:sz w:val="24"/>
          <w:lang w:val="ru-RU"/>
        </w:rPr>
        <w:t>В рамках ВПР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</w:t>
      </w:r>
      <w:r w:rsidRPr="000F6C96">
        <w:rPr>
          <w:spacing w:val="-4"/>
          <w:sz w:val="24"/>
          <w:lang w:val="ru-RU"/>
        </w:rPr>
        <w:t xml:space="preserve"> </w:t>
      </w:r>
      <w:r w:rsidRPr="000F6C96">
        <w:rPr>
          <w:sz w:val="24"/>
          <w:lang w:val="ru-RU"/>
        </w:rPr>
        <w:t>понятиями.</w:t>
      </w:r>
    </w:p>
    <w:p w:rsidR="000F6C96" w:rsidRPr="000F6C96" w:rsidRDefault="000F6C96" w:rsidP="007B48EA">
      <w:pPr>
        <w:pStyle w:val="a7"/>
        <w:spacing w:line="322" w:lineRule="exact"/>
        <w:ind w:left="0" w:firstLine="567"/>
        <w:jc w:val="both"/>
        <w:rPr>
          <w:sz w:val="24"/>
          <w:lang w:val="ru-RU"/>
        </w:rPr>
      </w:pPr>
      <w:r w:rsidRPr="000F6C96">
        <w:rPr>
          <w:sz w:val="24"/>
          <w:lang w:val="ru-RU"/>
        </w:rPr>
        <w:t>Предусмотрена оценка сформированности следующих УУД.</w:t>
      </w:r>
    </w:p>
    <w:p w:rsidR="000F6C96" w:rsidRPr="000F6C96" w:rsidRDefault="000F6C96" w:rsidP="007B48EA">
      <w:pPr>
        <w:spacing w:after="0"/>
        <w:ind w:firstLine="567"/>
        <w:jc w:val="both"/>
        <w:rPr>
          <w:sz w:val="24"/>
        </w:rPr>
      </w:pPr>
      <w:r w:rsidRPr="000F6C96">
        <w:rPr>
          <w:i/>
          <w:sz w:val="24"/>
        </w:rPr>
        <w:t>Регулятивные универсальные учебные действия</w:t>
      </w:r>
      <w:r w:rsidRPr="000F6C96">
        <w:rPr>
          <w:sz w:val="24"/>
        </w:rPr>
        <w:t>: целеполагание, планирование, контроль и коррекция, саморегуляция.</w:t>
      </w:r>
    </w:p>
    <w:p w:rsidR="000F6C96" w:rsidRPr="000F6C96" w:rsidRDefault="000F6C96" w:rsidP="007B48EA">
      <w:pPr>
        <w:pStyle w:val="a7"/>
        <w:ind w:left="0" w:firstLine="567"/>
        <w:jc w:val="both"/>
        <w:rPr>
          <w:sz w:val="24"/>
          <w:lang w:val="ru-RU"/>
        </w:rPr>
      </w:pPr>
      <w:r w:rsidRPr="000F6C96">
        <w:rPr>
          <w:i/>
          <w:sz w:val="24"/>
          <w:lang w:val="ru-RU"/>
        </w:rPr>
        <w:t>Общеучебные универсальные учебные действия</w:t>
      </w:r>
      <w:r w:rsidRPr="000F6C96">
        <w:rPr>
          <w:sz w:val="24"/>
          <w:lang w:val="ru-RU"/>
        </w:rPr>
        <w:t>: поиск и выделение необходимой информации; преобразование информации из одной формы в другую; структурирование знаний;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</w:t>
      </w:r>
    </w:p>
    <w:p w:rsidR="000F6C96" w:rsidRPr="000F6C96" w:rsidRDefault="000F6C96" w:rsidP="007B48EA">
      <w:pPr>
        <w:pStyle w:val="a7"/>
        <w:ind w:left="0" w:firstLine="567"/>
        <w:jc w:val="both"/>
        <w:rPr>
          <w:sz w:val="24"/>
          <w:lang w:val="ru-RU"/>
        </w:rPr>
      </w:pPr>
      <w:r w:rsidRPr="000F6C96">
        <w:rPr>
          <w:i/>
          <w:spacing w:val="-7"/>
          <w:sz w:val="24"/>
          <w:lang w:val="ru-RU"/>
        </w:rPr>
        <w:t xml:space="preserve">Логические </w:t>
      </w:r>
      <w:r w:rsidRPr="000F6C96">
        <w:rPr>
          <w:i/>
          <w:spacing w:val="-6"/>
          <w:sz w:val="24"/>
          <w:lang w:val="ru-RU"/>
        </w:rPr>
        <w:t>универсальные действия</w:t>
      </w:r>
      <w:r w:rsidRPr="000F6C96">
        <w:rPr>
          <w:spacing w:val="-6"/>
          <w:sz w:val="24"/>
          <w:lang w:val="ru-RU"/>
        </w:rPr>
        <w:t xml:space="preserve">: анализ объектов </w:t>
      </w:r>
      <w:r w:rsidRPr="000F6C96">
        <w:rPr>
          <w:sz w:val="24"/>
          <w:lang w:val="ru-RU"/>
        </w:rPr>
        <w:t xml:space="preserve">в </w:t>
      </w:r>
      <w:r w:rsidRPr="000F6C96">
        <w:rPr>
          <w:spacing w:val="-5"/>
          <w:sz w:val="24"/>
          <w:lang w:val="ru-RU"/>
        </w:rPr>
        <w:t xml:space="preserve">целях </w:t>
      </w:r>
      <w:r w:rsidRPr="000F6C96">
        <w:rPr>
          <w:spacing w:val="-6"/>
          <w:sz w:val="24"/>
          <w:lang w:val="ru-RU"/>
        </w:rPr>
        <w:t xml:space="preserve">выделения признаков; синтез, </w:t>
      </w:r>
      <w:r w:rsidRPr="000F6C96">
        <w:rPr>
          <w:sz w:val="24"/>
          <w:lang w:val="ru-RU"/>
        </w:rPr>
        <w:t xml:space="preserve">в </w:t>
      </w:r>
      <w:r w:rsidRPr="000F6C96">
        <w:rPr>
          <w:spacing w:val="-4"/>
          <w:sz w:val="24"/>
          <w:lang w:val="ru-RU"/>
        </w:rPr>
        <w:t xml:space="preserve">том </w:t>
      </w:r>
      <w:r w:rsidRPr="000F6C96">
        <w:rPr>
          <w:spacing w:val="-5"/>
          <w:sz w:val="24"/>
          <w:lang w:val="ru-RU"/>
        </w:rPr>
        <w:t xml:space="preserve">числе </w:t>
      </w:r>
      <w:r w:rsidRPr="000F6C96">
        <w:rPr>
          <w:spacing w:val="-6"/>
          <w:sz w:val="24"/>
          <w:lang w:val="ru-RU"/>
        </w:rPr>
        <w:t xml:space="preserve">самостоятельное достраивание </w:t>
      </w:r>
      <w:r w:rsidRPr="000F6C96">
        <w:rPr>
          <w:sz w:val="24"/>
          <w:lang w:val="ru-RU"/>
        </w:rPr>
        <w:t xml:space="preserve">с </w:t>
      </w:r>
      <w:r w:rsidRPr="000F6C96">
        <w:rPr>
          <w:spacing w:val="-6"/>
          <w:sz w:val="24"/>
          <w:lang w:val="ru-RU"/>
        </w:rPr>
        <w:t xml:space="preserve">восполнением </w:t>
      </w:r>
      <w:r w:rsidRPr="000F6C96">
        <w:rPr>
          <w:spacing w:val="-7"/>
          <w:sz w:val="24"/>
          <w:lang w:val="ru-RU"/>
        </w:rPr>
        <w:t xml:space="preserve">недостающих </w:t>
      </w:r>
      <w:r w:rsidRPr="000F6C96">
        <w:rPr>
          <w:spacing w:val="-6"/>
          <w:sz w:val="24"/>
          <w:lang w:val="ru-RU"/>
        </w:rPr>
        <w:t xml:space="preserve">компонентов; </w:t>
      </w:r>
      <w:r w:rsidRPr="000F6C96">
        <w:rPr>
          <w:spacing w:val="-5"/>
          <w:sz w:val="24"/>
          <w:lang w:val="ru-RU"/>
        </w:rPr>
        <w:t xml:space="preserve">выбор </w:t>
      </w:r>
      <w:r w:rsidRPr="000F6C96">
        <w:rPr>
          <w:spacing w:val="-6"/>
          <w:sz w:val="24"/>
          <w:lang w:val="ru-RU"/>
        </w:rPr>
        <w:t xml:space="preserve">оснований </w:t>
      </w:r>
      <w:r w:rsidRPr="000F6C96">
        <w:rPr>
          <w:sz w:val="24"/>
          <w:lang w:val="ru-RU"/>
        </w:rPr>
        <w:t xml:space="preserve">и </w:t>
      </w:r>
      <w:r w:rsidRPr="000F6C96">
        <w:rPr>
          <w:spacing w:val="-6"/>
          <w:sz w:val="24"/>
          <w:lang w:val="ru-RU"/>
        </w:rPr>
        <w:t xml:space="preserve">критериев </w:t>
      </w:r>
      <w:r w:rsidRPr="000F6C96">
        <w:rPr>
          <w:spacing w:val="-4"/>
          <w:sz w:val="24"/>
          <w:lang w:val="ru-RU"/>
        </w:rPr>
        <w:t xml:space="preserve">для </w:t>
      </w:r>
      <w:r w:rsidRPr="000F6C96">
        <w:rPr>
          <w:spacing w:val="-6"/>
          <w:sz w:val="24"/>
          <w:lang w:val="ru-RU"/>
        </w:rPr>
        <w:t>сравнения; подведение</w:t>
      </w:r>
      <w:r>
        <w:rPr>
          <w:spacing w:val="-6"/>
          <w:sz w:val="24"/>
          <w:lang w:val="ru-RU"/>
        </w:rPr>
        <w:t xml:space="preserve"> </w:t>
      </w:r>
      <w:r w:rsidRPr="000F6C96">
        <w:rPr>
          <w:spacing w:val="-4"/>
          <w:sz w:val="24"/>
          <w:lang w:val="ru-RU"/>
        </w:rPr>
        <w:t>под</w:t>
      </w:r>
      <w:r>
        <w:rPr>
          <w:spacing w:val="-4"/>
          <w:sz w:val="24"/>
          <w:lang w:val="ru-RU"/>
        </w:rPr>
        <w:t xml:space="preserve"> </w:t>
      </w:r>
      <w:r>
        <w:rPr>
          <w:spacing w:val="-6"/>
          <w:sz w:val="24"/>
          <w:lang w:val="ru-RU"/>
        </w:rPr>
        <w:t xml:space="preserve">понятие; выведение </w:t>
      </w:r>
      <w:r w:rsidRPr="000F6C96">
        <w:rPr>
          <w:spacing w:val="-6"/>
          <w:sz w:val="24"/>
          <w:lang w:val="ru-RU"/>
        </w:rPr>
        <w:t>следствий;</w:t>
      </w:r>
      <w:r w:rsidRPr="000F6C96">
        <w:rPr>
          <w:spacing w:val="-6"/>
          <w:sz w:val="24"/>
          <w:lang w:val="ru-RU"/>
        </w:rPr>
        <w:tab/>
        <w:t>установление</w:t>
      </w:r>
      <w:r w:rsidRPr="000F6C96">
        <w:rPr>
          <w:spacing w:val="-6"/>
          <w:sz w:val="24"/>
          <w:lang w:val="ru-RU"/>
        </w:rPr>
        <w:tab/>
      </w:r>
      <w:r w:rsidRPr="000F6C96">
        <w:rPr>
          <w:spacing w:val="-8"/>
          <w:sz w:val="24"/>
          <w:lang w:val="ru-RU"/>
        </w:rPr>
        <w:t>причинно-</w:t>
      </w:r>
      <w:r w:rsidRPr="000F6C96">
        <w:rPr>
          <w:spacing w:val="-6"/>
          <w:sz w:val="24"/>
          <w:lang w:val="ru-RU"/>
        </w:rPr>
        <w:t xml:space="preserve">следственных связей; построение логической </w:t>
      </w:r>
      <w:r w:rsidRPr="000F6C96">
        <w:rPr>
          <w:spacing w:val="-5"/>
          <w:sz w:val="24"/>
          <w:lang w:val="ru-RU"/>
        </w:rPr>
        <w:t xml:space="preserve">цепи </w:t>
      </w:r>
      <w:r w:rsidRPr="000F6C96">
        <w:rPr>
          <w:spacing w:val="-6"/>
          <w:sz w:val="24"/>
          <w:lang w:val="ru-RU"/>
        </w:rPr>
        <w:t xml:space="preserve">рассуждений; доказательство. </w:t>
      </w:r>
      <w:r w:rsidRPr="000F6C96">
        <w:rPr>
          <w:i/>
          <w:sz w:val="24"/>
          <w:lang w:val="ru-RU"/>
        </w:rPr>
        <w:t>Коммуникативные универсальные учебные действия</w:t>
      </w:r>
      <w:r>
        <w:rPr>
          <w:sz w:val="24"/>
          <w:lang w:val="ru-RU"/>
        </w:rPr>
        <w:t xml:space="preserve">: умение с </w:t>
      </w:r>
      <w:r w:rsidRPr="000F6C96">
        <w:rPr>
          <w:sz w:val="24"/>
          <w:lang w:val="ru-RU"/>
        </w:rPr>
        <w:t>достаточной полнотой и точностью выражать свои мысли в соответствии с задачами и условиями коммуникации, осознанное и произвольное пос</w:t>
      </w:r>
      <w:r>
        <w:rPr>
          <w:sz w:val="24"/>
          <w:lang w:val="ru-RU"/>
        </w:rPr>
        <w:t xml:space="preserve">троение речевого высказывания в  письменной </w:t>
      </w:r>
      <w:r w:rsidRPr="000F6C96">
        <w:rPr>
          <w:sz w:val="24"/>
          <w:lang w:val="ru-RU"/>
        </w:rPr>
        <w:t>фор</w:t>
      </w:r>
      <w:r>
        <w:rPr>
          <w:sz w:val="24"/>
          <w:lang w:val="ru-RU"/>
        </w:rPr>
        <w:t xml:space="preserve">ме; владение монологической </w:t>
      </w:r>
      <w:r w:rsidRPr="000F6C96">
        <w:rPr>
          <w:sz w:val="24"/>
          <w:lang w:val="ru-RU"/>
        </w:rPr>
        <w:t>и</w:t>
      </w:r>
      <w:r w:rsidRPr="000F6C96">
        <w:rPr>
          <w:spacing w:val="-2"/>
          <w:sz w:val="24"/>
          <w:lang w:val="ru-RU"/>
        </w:rPr>
        <w:t xml:space="preserve"> </w:t>
      </w:r>
      <w:r w:rsidRPr="000F6C96">
        <w:rPr>
          <w:sz w:val="24"/>
          <w:lang w:val="ru-RU"/>
        </w:rPr>
        <w:t>диалогической формами речи в соответствии с грамматическими и синтаксическими нормами родного языка.</w:t>
      </w:r>
    </w:p>
    <w:p w:rsidR="000F6C96" w:rsidRPr="000F6C96" w:rsidRDefault="000F6C96" w:rsidP="007B48EA">
      <w:pPr>
        <w:pStyle w:val="a7"/>
        <w:ind w:left="0" w:firstLine="567"/>
        <w:jc w:val="both"/>
        <w:rPr>
          <w:sz w:val="24"/>
          <w:lang w:val="ru-RU"/>
        </w:rPr>
      </w:pPr>
      <w:r w:rsidRPr="000F6C96">
        <w:rPr>
          <w:sz w:val="24"/>
          <w:lang w:val="ru-RU"/>
        </w:rPr>
        <w:t>КИМ ВПР направлены на проверку сформированности у обучающихся:</w:t>
      </w:r>
    </w:p>
    <w:p w:rsidR="000F6C96" w:rsidRPr="000F6C96" w:rsidRDefault="000F6C96" w:rsidP="007B48EA">
      <w:pPr>
        <w:pStyle w:val="a3"/>
        <w:widowControl w:val="0"/>
        <w:numPr>
          <w:ilvl w:val="0"/>
          <w:numId w:val="17"/>
        </w:numPr>
        <w:tabs>
          <w:tab w:val="left" w:pos="217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0F6C96">
        <w:rPr>
          <w:rFonts w:ascii="Times New Roman" w:hAnsi="Times New Roman" w:cs="Times New Roman"/>
          <w:sz w:val="24"/>
        </w:rPr>
        <w:t>предметных географических умений по работе с картографическими, иллюстративными, графическими и текстовыми источниками информации, умений обобщать, анализировать и оценивать информацию в целях интерпретации данных;</w:t>
      </w:r>
    </w:p>
    <w:p w:rsidR="000F6C96" w:rsidRPr="000F6C96" w:rsidRDefault="000F6C96" w:rsidP="007B48EA">
      <w:pPr>
        <w:pStyle w:val="a3"/>
        <w:widowControl w:val="0"/>
        <w:numPr>
          <w:ilvl w:val="0"/>
          <w:numId w:val="17"/>
        </w:numPr>
        <w:tabs>
          <w:tab w:val="left" w:pos="217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0F6C96">
        <w:rPr>
          <w:rFonts w:ascii="Times New Roman" w:hAnsi="Times New Roman" w:cs="Times New Roman"/>
          <w:sz w:val="24"/>
        </w:rPr>
        <w:t>видов деятельности по получению нового географического знания, преобразованию и применению знания в учебных и учебно-проектных ситуациях;</w:t>
      </w:r>
    </w:p>
    <w:p w:rsidR="000F6C96" w:rsidRPr="000F6C96" w:rsidRDefault="000F6C96" w:rsidP="007B48EA">
      <w:pPr>
        <w:pStyle w:val="a3"/>
        <w:widowControl w:val="0"/>
        <w:numPr>
          <w:ilvl w:val="0"/>
          <w:numId w:val="17"/>
        </w:numPr>
        <w:tabs>
          <w:tab w:val="left" w:pos="217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0F6C96">
        <w:rPr>
          <w:rFonts w:ascii="Times New Roman" w:hAnsi="Times New Roman" w:cs="Times New Roman"/>
          <w:sz w:val="24"/>
        </w:rPr>
        <w:t>географического типа мышления, научных представлений, владения научной географической терминологией, ключевыми географическими понятиями, методами и приемами.</w:t>
      </w:r>
    </w:p>
    <w:p w:rsidR="000F6C96" w:rsidRPr="000F6C96" w:rsidRDefault="000F6C96" w:rsidP="007B48EA">
      <w:pPr>
        <w:pStyle w:val="a7"/>
        <w:ind w:left="0" w:firstLine="567"/>
        <w:jc w:val="both"/>
        <w:rPr>
          <w:sz w:val="24"/>
          <w:lang w:val="ru-RU"/>
        </w:rPr>
      </w:pPr>
      <w:r w:rsidRPr="000F6C96">
        <w:rPr>
          <w:sz w:val="24"/>
          <w:lang w:val="ru-RU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</w:t>
      </w:r>
      <w:r w:rsidRPr="000F6C96">
        <w:rPr>
          <w:sz w:val="24"/>
          <w:lang w:val="ru-RU"/>
        </w:rPr>
        <w:lastRenderedPageBreak/>
        <w:t>образования.</w:t>
      </w:r>
    </w:p>
    <w:p w:rsidR="000F6C96" w:rsidRPr="000F6C96" w:rsidRDefault="000F6C96" w:rsidP="007B48EA">
      <w:pPr>
        <w:pStyle w:val="a7"/>
        <w:ind w:left="0" w:firstLine="567"/>
        <w:jc w:val="both"/>
        <w:rPr>
          <w:b/>
          <w:i/>
          <w:sz w:val="24"/>
          <w:lang w:val="ru-RU"/>
        </w:rPr>
      </w:pPr>
      <w:r w:rsidRPr="000F6C96">
        <w:rPr>
          <w:b/>
          <w:i/>
          <w:sz w:val="24"/>
          <w:lang w:val="ru-RU"/>
        </w:rPr>
        <w:t>Структура варианта проверочной</w:t>
      </w:r>
      <w:r w:rsidRPr="000F6C96">
        <w:rPr>
          <w:b/>
          <w:i/>
          <w:spacing w:val="-1"/>
          <w:sz w:val="24"/>
          <w:lang w:val="ru-RU"/>
        </w:rPr>
        <w:t xml:space="preserve"> </w:t>
      </w:r>
      <w:r w:rsidRPr="000F6C96">
        <w:rPr>
          <w:b/>
          <w:i/>
          <w:sz w:val="24"/>
          <w:lang w:val="ru-RU"/>
        </w:rPr>
        <w:t>работы</w:t>
      </w:r>
    </w:p>
    <w:p w:rsidR="000F6C96" w:rsidRPr="000F6C96" w:rsidRDefault="000F6C96" w:rsidP="007B48EA">
      <w:pPr>
        <w:pStyle w:val="a7"/>
        <w:ind w:left="0" w:firstLine="567"/>
        <w:jc w:val="both"/>
        <w:rPr>
          <w:sz w:val="24"/>
          <w:lang w:val="ru-RU"/>
        </w:rPr>
      </w:pPr>
      <w:r w:rsidRPr="000F6C96">
        <w:rPr>
          <w:sz w:val="24"/>
          <w:lang w:val="ru-RU"/>
        </w:rPr>
        <w:t>Вариант проверочной работы состоит из 8 заданий, которые различаются по содержанию и характеру решаемых обучающимися задач.</w:t>
      </w:r>
    </w:p>
    <w:p w:rsidR="000F6C96" w:rsidRPr="000F6C96" w:rsidRDefault="000F6C96" w:rsidP="007B48EA">
      <w:pPr>
        <w:pStyle w:val="a7"/>
        <w:ind w:left="0" w:firstLine="567"/>
        <w:jc w:val="both"/>
        <w:rPr>
          <w:sz w:val="24"/>
          <w:lang w:val="ru-RU"/>
        </w:rPr>
      </w:pPr>
      <w:r w:rsidRPr="000F6C96">
        <w:rPr>
          <w:spacing w:val="-4"/>
          <w:sz w:val="24"/>
          <w:lang w:val="ru-RU"/>
        </w:rPr>
        <w:t xml:space="preserve">Задания </w:t>
      </w:r>
      <w:r w:rsidRPr="000F6C96">
        <w:rPr>
          <w:spacing w:val="-5"/>
          <w:sz w:val="24"/>
          <w:lang w:val="ru-RU"/>
        </w:rPr>
        <w:t xml:space="preserve">проверяют </w:t>
      </w:r>
      <w:r w:rsidRPr="000F6C96">
        <w:rPr>
          <w:spacing w:val="-4"/>
          <w:sz w:val="24"/>
          <w:lang w:val="ru-RU"/>
        </w:rPr>
        <w:t xml:space="preserve">умение обучающихся работать </w:t>
      </w:r>
      <w:r w:rsidRPr="000F6C96">
        <w:rPr>
          <w:sz w:val="24"/>
          <w:lang w:val="ru-RU"/>
        </w:rPr>
        <w:t xml:space="preserve">с </w:t>
      </w:r>
      <w:r w:rsidRPr="000F6C96">
        <w:rPr>
          <w:spacing w:val="-4"/>
          <w:sz w:val="24"/>
          <w:lang w:val="ru-RU"/>
        </w:rPr>
        <w:t xml:space="preserve">различными источниками географической информации (картами, фотографиями, таблицами, </w:t>
      </w:r>
      <w:r w:rsidRPr="000F6C96">
        <w:rPr>
          <w:spacing w:val="-3"/>
          <w:sz w:val="24"/>
          <w:lang w:val="ru-RU"/>
        </w:rPr>
        <w:t>тек</w:t>
      </w:r>
      <w:r w:rsidRPr="000F6C96">
        <w:rPr>
          <w:spacing w:val="-4"/>
          <w:sz w:val="24"/>
          <w:lang w:val="ru-RU"/>
        </w:rPr>
        <w:t xml:space="preserve">стами, схемами, графиками </w:t>
      </w:r>
      <w:r w:rsidRPr="000F6C96">
        <w:rPr>
          <w:sz w:val="24"/>
          <w:lang w:val="ru-RU"/>
        </w:rPr>
        <w:t xml:space="preserve">и </w:t>
      </w:r>
      <w:r w:rsidRPr="000F6C96">
        <w:rPr>
          <w:spacing w:val="-4"/>
          <w:sz w:val="24"/>
          <w:lang w:val="ru-RU"/>
        </w:rPr>
        <w:t xml:space="preserve">иными </w:t>
      </w:r>
      <w:r w:rsidRPr="000F6C96">
        <w:rPr>
          <w:spacing w:val="-5"/>
          <w:sz w:val="24"/>
          <w:lang w:val="ru-RU"/>
        </w:rPr>
        <w:t xml:space="preserve">условно-графическими </w:t>
      </w:r>
      <w:r w:rsidRPr="000F6C96">
        <w:rPr>
          <w:spacing w:val="-4"/>
          <w:sz w:val="24"/>
          <w:lang w:val="ru-RU"/>
        </w:rPr>
        <w:t>объектами).</w:t>
      </w:r>
    </w:p>
    <w:p w:rsidR="000F6C96" w:rsidRPr="000F6C96" w:rsidRDefault="000F6C96" w:rsidP="007B48EA">
      <w:pPr>
        <w:pStyle w:val="a7"/>
        <w:ind w:left="0" w:firstLine="567"/>
        <w:jc w:val="both"/>
        <w:rPr>
          <w:sz w:val="24"/>
          <w:lang w:val="ru-RU"/>
        </w:rPr>
      </w:pPr>
      <w:r w:rsidRPr="000F6C96">
        <w:rPr>
          <w:sz w:val="24"/>
          <w:lang w:val="ru-RU"/>
        </w:rPr>
        <w:t>Все задания комплексные, каждое задание объединяет несколько частей (подпунктов). При этом каждая часть направлена на проверку того или иного из вышеуказанных умений в рамках единого содержания. Задание 8 проверяет знание географии своего региона и умение составлять описание особенностей компонентов его природы.</w:t>
      </w:r>
    </w:p>
    <w:p w:rsidR="000F6C96" w:rsidRPr="000F6C96" w:rsidRDefault="000F6C96" w:rsidP="007B48EA">
      <w:pPr>
        <w:pStyle w:val="a7"/>
        <w:ind w:left="0" w:firstLine="567"/>
        <w:jc w:val="both"/>
        <w:rPr>
          <w:sz w:val="24"/>
          <w:lang w:val="ru-RU"/>
        </w:rPr>
      </w:pPr>
      <w:r w:rsidRPr="000F6C96">
        <w:rPr>
          <w:sz w:val="24"/>
          <w:lang w:val="ru-RU"/>
        </w:rPr>
        <w:t>Задания 1− 5, 6.1, 6.2, 7, 8.1−8.3 требуют краткого ответа в виде записи слова или сочетания слов, последовательности цифр, чисел. Ответы на задания 2.1, 3.1, 4.1, 5.2, 8.1−8.3 должны быть представлены в форме заполнен- ной таблицы или блок-схемы.</w:t>
      </w:r>
    </w:p>
    <w:p w:rsidR="000F6C96" w:rsidRPr="000F6C96" w:rsidRDefault="000F6C96" w:rsidP="007B48EA">
      <w:pPr>
        <w:pStyle w:val="a7"/>
        <w:spacing w:line="322" w:lineRule="exact"/>
        <w:ind w:left="0" w:firstLine="567"/>
        <w:jc w:val="both"/>
        <w:rPr>
          <w:sz w:val="24"/>
          <w:lang w:val="ru-RU"/>
        </w:rPr>
      </w:pPr>
      <w:r w:rsidRPr="000F6C96">
        <w:rPr>
          <w:sz w:val="24"/>
          <w:lang w:val="ru-RU"/>
        </w:rPr>
        <w:t>Задания 6.3 и 8.3 предполагают развернутый ответ.</w:t>
      </w:r>
    </w:p>
    <w:p w:rsidR="000F6C96" w:rsidRPr="000F6C96" w:rsidRDefault="000F6C96" w:rsidP="007B48EA">
      <w:pPr>
        <w:pStyle w:val="a7"/>
        <w:ind w:left="0" w:firstLine="567"/>
        <w:jc w:val="both"/>
        <w:rPr>
          <w:sz w:val="24"/>
          <w:lang w:val="ru-RU"/>
        </w:rPr>
      </w:pPr>
      <w:r w:rsidRPr="000F6C96">
        <w:rPr>
          <w:sz w:val="24"/>
          <w:lang w:val="ru-RU"/>
        </w:rPr>
        <w:t>При этом задания 2.1, 2.2, 3.1, 3.2, 4.2, 6.1, 6.2, 8.1 предполагают использование географической карты для ответа или фиксирование ответа на карте.</w:t>
      </w:r>
    </w:p>
    <w:p w:rsidR="000F6C96" w:rsidRPr="000F6C96" w:rsidRDefault="000F6C96" w:rsidP="007B48EA">
      <w:pPr>
        <w:pStyle w:val="a7"/>
        <w:ind w:left="0" w:firstLine="567"/>
        <w:jc w:val="both"/>
        <w:rPr>
          <w:lang w:val="ru-RU"/>
        </w:rPr>
      </w:pPr>
    </w:p>
    <w:p w:rsidR="00B75B02" w:rsidRPr="00F23506" w:rsidRDefault="00B75B02" w:rsidP="007B48EA">
      <w:pPr>
        <w:pStyle w:val="a7"/>
        <w:tabs>
          <w:tab w:val="left" w:pos="9355"/>
        </w:tabs>
        <w:spacing w:line="276" w:lineRule="auto"/>
        <w:ind w:left="0" w:firstLine="567"/>
        <w:rPr>
          <w:sz w:val="24"/>
          <w:szCs w:val="24"/>
          <w:lang w:val="ru-RU"/>
        </w:rPr>
      </w:pPr>
      <w:r w:rsidRPr="00F23506">
        <w:rPr>
          <w:sz w:val="24"/>
          <w:szCs w:val="24"/>
          <w:lang w:val="ru-RU"/>
        </w:rPr>
        <w:t xml:space="preserve">Максимальный балл за выполнение работы – </w:t>
      </w:r>
      <w:r w:rsidR="00F23506" w:rsidRPr="00F23506">
        <w:rPr>
          <w:b/>
          <w:sz w:val="24"/>
          <w:szCs w:val="24"/>
          <w:lang w:val="ru-RU"/>
        </w:rPr>
        <w:t>40</w:t>
      </w:r>
      <w:r w:rsidRPr="00F23506">
        <w:rPr>
          <w:sz w:val="24"/>
          <w:szCs w:val="24"/>
          <w:lang w:val="ru-RU"/>
        </w:rPr>
        <w:t>.</w:t>
      </w:r>
    </w:p>
    <w:p w:rsidR="00B75B02" w:rsidRPr="00F82A0B" w:rsidRDefault="00B75B02" w:rsidP="007B48EA">
      <w:pPr>
        <w:pStyle w:val="a7"/>
        <w:tabs>
          <w:tab w:val="left" w:pos="9355"/>
        </w:tabs>
        <w:spacing w:line="276" w:lineRule="auto"/>
        <w:ind w:left="0" w:firstLine="567"/>
        <w:rPr>
          <w:color w:val="FF0000"/>
          <w:sz w:val="24"/>
          <w:szCs w:val="24"/>
          <w:lang w:val="ru-RU"/>
        </w:rPr>
      </w:pPr>
    </w:p>
    <w:p w:rsidR="00255E27" w:rsidRPr="007B48EA" w:rsidRDefault="007B48EA" w:rsidP="007B48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48EA">
        <w:rPr>
          <w:rFonts w:ascii="Times New Roman" w:hAnsi="Times New Roman" w:cs="Times New Roman"/>
          <w:sz w:val="24"/>
          <w:szCs w:val="24"/>
        </w:rPr>
        <w:t>В</w:t>
      </w:r>
      <w:r w:rsidR="00255E27" w:rsidRPr="007B48EA">
        <w:rPr>
          <w:rFonts w:ascii="Times New Roman" w:hAnsi="Times New Roman" w:cs="Times New Roman"/>
          <w:sz w:val="24"/>
          <w:szCs w:val="24"/>
        </w:rPr>
        <w:t xml:space="preserve"> ВПР приняли участие </w:t>
      </w:r>
      <w:r>
        <w:rPr>
          <w:rFonts w:ascii="Times New Roman" w:hAnsi="Times New Roman" w:cs="Times New Roman"/>
          <w:sz w:val="24"/>
          <w:szCs w:val="24"/>
        </w:rPr>
        <w:t>112</w:t>
      </w:r>
      <w:r w:rsidR="00255E27" w:rsidRPr="007B48EA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7B48EA">
        <w:rPr>
          <w:rFonts w:ascii="Times New Roman" w:hAnsi="Times New Roman" w:cs="Times New Roman"/>
          <w:sz w:val="24"/>
          <w:szCs w:val="24"/>
        </w:rPr>
        <w:t>8</w:t>
      </w:r>
      <w:r w:rsidR="00255E27" w:rsidRPr="007B48EA">
        <w:rPr>
          <w:rFonts w:ascii="Times New Roman" w:hAnsi="Times New Roman" w:cs="Times New Roman"/>
          <w:sz w:val="24"/>
          <w:szCs w:val="24"/>
        </w:rPr>
        <w:t>-х классов</w:t>
      </w:r>
      <w:r w:rsidR="00BF5746" w:rsidRPr="007B48EA"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</w:rPr>
        <w:t>6</w:t>
      </w:r>
      <w:r w:rsidR="003F0AEB" w:rsidRPr="007B48EA">
        <w:rPr>
          <w:rFonts w:ascii="Times New Roman" w:hAnsi="Times New Roman" w:cs="Times New Roman"/>
          <w:sz w:val="24"/>
          <w:szCs w:val="24"/>
        </w:rPr>
        <w:t xml:space="preserve"> </w:t>
      </w:r>
      <w:r w:rsidRPr="007B48EA">
        <w:rPr>
          <w:rFonts w:ascii="Times New Roman" w:hAnsi="Times New Roman" w:cs="Times New Roman"/>
          <w:sz w:val="24"/>
          <w:szCs w:val="24"/>
        </w:rPr>
        <w:t>общеобразовательн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ых учреждений </w:t>
      </w:r>
      <w:r w:rsidR="00255E27" w:rsidRPr="007B48EA">
        <w:rPr>
          <w:rFonts w:ascii="Times New Roman" w:hAnsi="Times New Roman" w:cs="Times New Roman"/>
          <w:sz w:val="24"/>
          <w:szCs w:val="24"/>
        </w:rPr>
        <w:t xml:space="preserve">Лениногорского муниципального района. </w:t>
      </w:r>
    </w:p>
    <w:p w:rsidR="00141BC4" w:rsidRPr="00F82A0B" w:rsidRDefault="00141BC4" w:rsidP="007B48EA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255E27" w:rsidRPr="007B48EA" w:rsidRDefault="00255E27" w:rsidP="007B48EA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48EA">
        <w:rPr>
          <w:rFonts w:ascii="Times New Roman" w:hAnsi="Times New Roman" w:cs="Times New Roman"/>
          <w:b/>
          <w:i/>
          <w:sz w:val="24"/>
          <w:szCs w:val="24"/>
        </w:rPr>
        <w:t>Анализ результатов:</w:t>
      </w:r>
    </w:p>
    <w:p w:rsidR="00E03325" w:rsidRPr="007B48EA" w:rsidRDefault="00E03325" w:rsidP="007B48EA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48EA">
        <w:rPr>
          <w:rFonts w:ascii="Times New Roman" w:hAnsi="Times New Roman" w:cs="Times New Roman"/>
          <w:b/>
          <w:i/>
          <w:sz w:val="24"/>
          <w:szCs w:val="24"/>
        </w:rPr>
        <w:t>Статистика по отметкам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30"/>
        <w:gridCol w:w="1185"/>
        <w:gridCol w:w="590"/>
        <w:gridCol w:w="590"/>
        <w:gridCol w:w="590"/>
        <w:gridCol w:w="590"/>
        <w:gridCol w:w="1750"/>
        <w:gridCol w:w="1217"/>
        <w:gridCol w:w="1129"/>
      </w:tblGrid>
      <w:tr w:rsidR="00F82A0B" w:rsidRPr="00F82A0B" w:rsidTr="006F5964">
        <w:trPr>
          <w:trHeight w:val="699"/>
        </w:trPr>
        <w:tc>
          <w:tcPr>
            <w:tcW w:w="1008" w:type="pct"/>
          </w:tcPr>
          <w:p w:rsidR="008B6448" w:rsidRPr="007B48EA" w:rsidRDefault="008B6448" w:rsidP="007B48E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</w:tcPr>
          <w:p w:rsidR="008B6448" w:rsidRPr="007B48EA" w:rsidRDefault="008B6448" w:rsidP="007B48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8EA">
              <w:rPr>
                <w:rFonts w:ascii="Times New Roman" w:hAnsi="Times New Roman" w:cs="Times New Roman"/>
                <w:sz w:val="24"/>
                <w:szCs w:val="24"/>
              </w:rPr>
              <w:t>Приняли участие</w:t>
            </w:r>
          </w:p>
        </w:tc>
        <w:tc>
          <w:tcPr>
            <w:tcW w:w="308" w:type="pct"/>
          </w:tcPr>
          <w:p w:rsidR="008B6448" w:rsidRPr="007B48EA" w:rsidRDefault="008B6448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8EA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308" w:type="pct"/>
          </w:tcPr>
          <w:p w:rsidR="008B6448" w:rsidRPr="007B48EA" w:rsidRDefault="008B6448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8EA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308" w:type="pct"/>
          </w:tcPr>
          <w:p w:rsidR="008B6448" w:rsidRPr="007B48EA" w:rsidRDefault="008B6448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8EA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308" w:type="pct"/>
          </w:tcPr>
          <w:p w:rsidR="008B6448" w:rsidRPr="007B48EA" w:rsidRDefault="008B6448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8EA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14" w:type="pct"/>
          </w:tcPr>
          <w:p w:rsidR="008B6448" w:rsidRPr="007B48EA" w:rsidRDefault="008B6448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8EA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36" w:type="pct"/>
          </w:tcPr>
          <w:p w:rsidR="008B6448" w:rsidRPr="007B48EA" w:rsidRDefault="008B6448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8EA"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590" w:type="pct"/>
          </w:tcPr>
          <w:p w:rsidR="008B6448" w:rsidRPr="007B48EA" w:rsidRDefault="008B6448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8EA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F82A0B" w:rsidRPr="00F82A0B" w:rsidTr="006F5964">
        <w:trPr>
          <w:trHeight w:val="349"/>
        </w:trPr>
        <w:tc>
          <w:tcPr>
            <w:tcW w:w="1008" w:type="pct"/>
          </w:tcPr>
          <w:p w:rsidR="003F0AEB" w:rsidRPr="007B48EA" w:rsidRDefault="003F0AEB" w:rsidP="007B48E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8E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619" w:type="pct"/>
          </w:tcPr>
          <w:p w:rsidR="003F0AEB" w:rsidRPr="007B48EA" w:rsidRDefault="007B48EA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08" w:type="pct"/>
          </w:tcPr>
          <w:p w:rsidR="003F0AEB" w:rsidRPr="007B48EA" w:rsidRDefault="007B48EA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" w:type="pct"/>
          </w:tcPr>
          <w:p w:rsidR="003F0AEB" w:rsidRPr="007B48EA" w:rsidRDefault="007B48EA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8" w:type="pct"/>
          </w:tcPr>
          <w:p w:rsidR="003F0AEB" w:rsidRPr="007B48EA" w:rsidRDefault="007B48EA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8" w:type="pct"/>
          </w:tcPr>
          <w:p w:rsidR="003F0AEB" w:rsidRPr="007B48EA" w:rsidRDefault="007B48EA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4" w:type="pct"/>
          </w:tcPr>
          <w:p w:rsidR="003F0AEB" w:rsidRPr="007B48EA" w:rsidRDefault="007B48EA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95,54%</w:t>
            </w:r>
          </w:p>
        </w:tc>
        <w:tc>
          <w:tcPr>
            <w:tcW w:w="636" w:type="pct"/>
          </w:tcPr>
          <w:p w:rsidR="003F0AEB" w:rsidRPr="007B48EA" w:rsidRDefault="007B48EA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57,14%</w:t>
            </w:r>
          </w:p>
        </w:tc>
        <w:tc>
          <w:tcPr>
            <w:tcW w:w="590" w:type="pct"/>
          </w:tcPr>
          <w:p w:rsidR="003F0AEB" w:rsidRPr="007B48EA" w:rsidRDefault="007B48EA" w:rsidP="007B48E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3,64</w:t>
            </w:r>
          </w:p>
        </w:tc>
      </w:tr>
    </w:tbl>
    <w:p w:rsidR="007B48EA" w:rsidRDefault="007B48EA" w:rsidP="007B48EA">
      <w:pPr>
        <w:spacing w:after="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141BC4" w:rsidRPr="00D663F4" w:rsidRDefault="00141BC4" w:rsidP="007B48EA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D663F4">
        <w:rPr>
          <w:rFonts w:ascii="Times New Roman" w:hAnsi="Times New Roman" w:cs="Times New Roman"/>
          <w:b/>
          <w:i/>
          <w:sz w:val="24"/>
          <w:szCs w:val="24"/>
        </w:rPr>
        <w:t>Сравнительный анализ результатов</w:t>
      </w:r>
    </w:p>
    <w:p w:rsidR="00141BC4" w:rsidRPr="00F82A0B" w:rsidRDefault="00141BC4" w:rsidP="007B48EA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82A0B">
        <w:rPr>
          <w:rFonts w:ascii="Times New Roman" w:hAnsi="Times New Roman" w:cs="Times New Roman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5940425" cy="2610440"/>
            <wp:effectExtent l="0" t="0" r="317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41BC4" w:rsidRPr="00923CC5" w:rsidRDefault="00DE32FD" w:rsidP="007B48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3CC5">
        <w:rPr>
          <w:rFonts w:ascii="Times New Roman" w:hAnsi="Times New Roman" w:cs="Times New Roman"/>
          <w:sz w:val="24"/>
          <w:szCs w:val="24"/>
        </w:rPr>
        <w:t>Сравнивая результаты ВПР по ЛМР и РТ можно сделать следующие выводы:</w:t>
      </w:r>
    </w:p>
    <w:p w:rsidR="00D6059D" w:rsidRPr="00923CC5" w:rsidRDefault="00DE32FD" w:rsidP="007B48EA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3CC5">
        <w:rPr>
          <w:rFonts w:ascii="Times New Roman" w:hAnsi="Times New Roman" w:cs="Times New Roman"/>
          <w:sz w:val="24"/>
          <w:szCs w:val="24"/>
        </w:rPr>
        <w:t xml:space="preserve">Количество пятерок по району </w:t>
      </w:r>
      <w:r w:rsidR="00D6059D" w:rsidRPr="00923CC5">
        <w:rPr>
          <w:rFonts w:ascii="Times New Roman" w:hAnsi="Times New Roman" w:cs="Times New Roman"/>
          <w:sz w:val="24"/>
          <w:szCs w:val="24"/>
        </w:rPr>
        <w:t>выше</w:t>
      </w:r>
      <w:r w:rsidRPr="00923CC5">
        <w:rPr>
          <w:rFonts w:ascii="Times New Roman" w:hAnsi="Times New Roman" w:cs="Times New Roman"/>
          <w:sz w:val="24"/>
          <w:szCs w:val="24"/>
        </w:rPr>
        <w:t xml:space="preserve">  на </w:t>
      </w:r>
      <w:r w:rsidR="00D6059D" w:rsidRPr="00923CC5">
        <w:rPr>
          <w:rFonts w:ascii="Times New Roman" w:hAnsi="Times New Roman" w:cs="Times New Roman"/>
          <w:sz w:val="24"/>
          <w:szCs w:val="24"/>
        </w:rPr>
        <w:t>5,78</w:t>
      </w:r>
      <w:r w:rsidRPr="00923CC5">
        <w:rPr>
          <w:rFonts w:ascii="Times New Roman" w:hAnsi="Times New Roman" w:cs="Times New Roman"/>
          <w:sz w:val="24"/>
          <w:szCs w:val="24"/>
        </w:rPr>
        <w:t xml:space="preserve">%, четверок  </w:t>
      </w:r>
      <w:r w:rsidR="005511F8" w:rsidRPr="00923CC5">
        <w:rPr>
          <w:rFonts w:ascii="Times New Roman" w:hAnsi="Times New Roman" w:cs="Times New Roman"/>
          <w:sz w:val="24"/>
          <w:szCs w:val="24"/>
        </w:rPr>
        <w:t>выше</w:t>
      </w:r>
      <w:r w:rsidRPr="00923CC5">
        <w:rPr>
          <w:rFonts w:ascii="Times New Roman" w:hAnsi="Times New Roman" w:cs="Times New Roman"/>
          <w:sz w:val="24"/>
          <w:szCs w:val="24"/>
        </w:rPr>
        <w:t xml:space="preserve"> </w:t>
      </w:r>
      <w:r w:rsidR="00D6059D" w:rsidRPr="00923CC5">
        <w:rPr>
          <w:rFonts w:ascii="Times New Roman" w:hAnsi="Times New Roman" w:cs="Times New Roman"/>
          <w:sz w:val="24"/>
          <w:szCs w:val="24"/>
        </w:rPr>
        <w:t>14,38</w:t>
      </w:r>
      <w:r w:rsidRPr="00923CC5">
        <w:rPr>
          <w:rFonts w:ascii="Times New Roman" w:hAnsi="Times New Roman" w:cs="Times New Roman"/>
          <w:sz w:val="24"/>
          <w:szCs w:val="24"/>
        </w:rPr>
        <w:t xml:space="preserve">%, троек </w:t>
      </w:r>
      <w:r w:rsidR="00D6059D" w:rsidRPr="00923CC5">
        <w:rPr>
          <w:rFonts w:ascii="Times New Roman" w:hAnsi="Times New Roman" w:cs="Times New Roman"/>
          <w:sz w:val="24"/>
          <w:szCs w:val="24"/>
        </w:rPr>
        <w:t>ниже</w:t>
      </w:r>
      <w:r w:rsidRPr="00923CC5">
        <w:rPr>
          <w:rFonts w:ascii="Times New Roman" w:hAnsi="Times New Roman" w:cs="Times New Roman"/>
          <w:sz w:val="24"/>
          <w:szCs w:val="24"/>
        </w:rPr>
        <w:t xml:space="preserve"> на </w:t>
      </w:r>
      <w:r w:rsidR="00D6059D" w:rsidRPr="00923CC5">
        <w:rPr>
          <w:rFonts w:ascii="Times New Roman" w:hAnsi="Times New Roman" w:cs="Times New Roman"/>
          <w:sz w:val="24"/>
          <w:szCs w:val="24"/>
        </w:rPr>
        <w:t>18,49%, двоек ниже на 1,67%.</w:t>
      </w:r>
      <w:r w:rsidRPr="00923C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32FD" w:rsidRPr="00923CC5" w:rsidRDefault="00DE32FD" w:rsidP="007B48EA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3CC5">
        <w:rPr>
          <w:rFonts w:ascii="Times New Roman" w:hAnsi="Times New Roman" w:cs="Times New Roman"/>
          <w:sz w:val="24"/>
          <w:szCs w:val="24"/>
        </w:rPr>
        <w:lastRenderedPageBreak/>
        <w:t xml:space="preserve">Качество знаний ВПР по географии в ЛМР составляет </w:t>
      </w:r>
      <w:r w:rsidR="00D6059D" w:rsidRPr="00923CC5">
        <w:rPr>
          <w:rFonts w:ascii="Times New Roman" w:hAnsi="Times New Roman" w:cs="Times New Roman"/>
          <w:sz w:val="24"/>
          <w:szCs w:val="24"/>
        </w:rPr>
        <w:t>57,1</w:t>
      </w:r>
      <w:r w:rsidR="00923CC5" w:rsidRPr="00923CC5">
        <w:rPr>
          <w:rFonts w:ascii="Times New Roman" w:hAnsi="Times New Roman" w:cs="Times New Roman"/>
          <w:sz w:val="24"/>
          <w:szCs w:val="24"/>
        </w:rPr>
        <w:t>4</w:t>
      </w:r>
      <w:r w:rsidRPr="00923CC5">
        <w:rPr>
          <w:rFonts w:ascii="Times New Roman" w:hAnsi="Times New Roman" w:cs="Times New Roman"/>
          <w:sz w:val="24"/>
          <w:szCs w:val="24"/>
        </w:rPr>
        <w:t xml:space="preserve">%, а по РТ – </w:t>
      </w:r>
      <w:r w:rsidR="00D6059D" w:rsidRPr="00923CC5">
        <w:rPr>
          <w:rFonts w:ascii="Times New Roman" w:hAnsi="Times New Roman" w:cs="Times New Roman"/>
          <w:sz w:val="24"/>
          <w:szCs w:val="24"/>
        </w:rPr>
        <w:t>36,99</w:t>
      </w:r>
      <w:r w:rsidRPr="00923CC5">
        <w:rPr>
          <w:rFonts w:ascii="Times New Roman" w:hAnsi="Times New Roman" w:cs="Times New Roman"/>
          <w:sz w:val="24"/>
          <w:szCs w:val="24"/>
        </w:rPr>
        <w:t xml:space="preserve">%, что на </w:t>
      </w:r>
      <w:r w:rsidR="00D6059D" w:rsidRPr="00923CC5">
        <w:rPr>
          <w:rFonts w:ascii="Times New Roman" w:hAnsi="Times New Roman" w:cs="Times New Roman"/>
          <w:sz w:val="24"/>
          <w:szCs w:val="24"/>
        </w:rPr>
        <w:t>20</w:t>
      </w:r>
      <w:r w:rsidR="00923CC5" w:rsidRPr="00923CC5">
        <w:rPr>
          <w:rFonts w:ascii="Times New Roman" w:hAnsi="Times New Roman" w:cs="Times New Roman"/>
          <w:sz w:val="24"/>
          <w:szCs w:val="24"/>
        </w:rPr>
        <w:t>,15</w:t>
      </w:r>
      <w:r w:rsidRPr="00923CC5">
        <w:rPr>
          <w:rFonts w:ascii="Times New Roman" w:hAnsi="Times New Roman" w:cs="Times New Roman"/>
          <w:sz w:val="24"/>
          <w:szCs w:val="24"/>
        </w:rPr>
        <w:t xml:space="preserve">% </w:t>
      </w:r>
      <w:r w:rsidR="00D6059D" w:rsidRPr="00923CC5">
        <w:rPr>
          <w:rFonts w:ascii="Times New Roman" w:hAnsi="Times New Roman" w:cs="Times New Roman"/>
          <w:sz w:val="24"/>
          <w:szCs w:val="24"/>
        </w:rPr>
        <w:t>ниже</w:t>
      </w:r>
      <w:r w:rsidRPr="00923CC5">
        <w:rPr>
          <w:rFonts w:ascii="Times New Roman" w:hAnsi="Times New Roman" w:cs="Times New Roman"/>
          <w:sz w:val="24"/>
          <w:szCs w:val="24"/>
        </w:rPr>
        <w:t>.</w:t>
      </w:r>
    </w:p>
    <w:p w:rsidR="00FA1CDC" w:rsidRPr="00F82A0B" w:rsidRDefault="00FA1CDC" w:rsidP="007B48EA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24627" w:rsidRPr="00D663F4" w:rsidRDefault="00024627" w:rsidP="007B48EA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663F4">
        <w:rPr>
          <w:rFonts w:ascii="Times New Roman" w:hAnsi="Times New Roman" w:cs="Times New Roman"/>
          <w:b/>
          <w:i/>
          <w:sz w:val="24"/>
          <w:szCs w:val="24"/>
        </w:rPr>
        <w:t>Соответствие отметок за выполненную работу и отметок по журналу</w:t>
      </w:r>
    </w:p>
    <w:p w:rsidR="00841609" w:rsidRPr="00F82A0B" w:rsidRDefault="003F0AEB" w:rsidP="007B48EA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82A0B">
        <w:rPr>
          <w:rFonts w:ascii="Times New Roman" w:hAnsi="Times New Roman" w:cs="Times New Roman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5940425" cy="2609850"/>
            <wp:effectExtent l="0" t="0" r="317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24627" w:rsidRPr="00D663F4" w:rsidRDefault="00024627" w:rsidP="007B48E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63F4">
        <w:rPr>
          <w:rFonts w:ascii="Times New Roman" w:hAnsi="Times New Roman" w:cs="Times New Roman"/>
          <w:sz w:val="24"/>
          <w:szCs w:val="24"/>
        </w:rPr>
        <w:t xml:space="preserve">По району наблюдается </w:t>
      </w:r>
    </w:p>
    <w:p w:rsidR="00024627" w:rsidRPr="00D663F4" w:rsidRDefault="00024627" w:rsidP="007B48E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63F4">
        <w:rPr>
          <w:rFonts w:ascii="Times New Roman" w:hAnsi="Times New Roman" w:cs="Times New Roman"/>
          <w:sz w:val="24"/>
          <w:szCs w:val="24"/>
        </w:rPr>
        <w:t xml:space="preserve">понижение отметок (отметка ВПР &lt; отметка по журналу) - </w:t>
      </w:r>
      <w:r w:rsidR="00D663F4" w:rsidRPr="00D663F4">
        <w:rPr>
          <w:rFonts w:ascii="Times New Roman" w:hAnsi="Times New Roman" w:cs="Times New Roman"/>
          <w:sz w:val="24"/>
          <w:szCs w:val="24"/>
        </w:rPr>
        <w:t>30</w:t>
      </w:r>
      <w:r w:rsidRPr="00D663F4"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Pr="00D663F4" w:rsidRDefault="00024627" w:rsidP="007B48E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63F4">
        <w:rPr>
          <w:rFonts w:ascii="Times New Roman" w:hAnsi="Times New Roman" w:cs="Times New Roman"/>
          <w:sz w:val="24"/>
          <w:szCs w:val="24"/>
        </w:rPr>
        <w:t xml:space="preserve">подтверждение (отметка ВПР = отметка по журналу)  – </w:t>
      </w:r>
      <w:r w:rsidR="00D663F4" w:rsidRPr="00D663F4">
        <w:rPr>
          <w:rFonts w:ascii="Times New Roman" w:hAnsi="Times New Roman" w:cs="Times New Roman"/>
          <w:sz w:val="24"/>
          <w:szCs w:val="24"/>
        </w:rPr>
        <w:t>82</w:t>
      </w:r>
      <w:r w:rsidRPr="00D663F4"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Pr="00D663F4" w:rsidRDefault="00024627" w:rsidP="007B48E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63F4">
        <w:rPr>
          <w:rFonts w:ascii="Times New Roman" w:hAnsi="Times New Roman" w:cs="Times New Roman"/>
          <w:sz w:val="24"/>
          <w:szCs w:val="24"/>
        </w:rPr>
        <w:t xml:space="preserve">повышение отметок (отметка ВПР &gt; отметка по журналу) – </w:t>
      </w:r>
      <w:r w:rsidR="00D663F4" w:rsidRPr="00D663F4">
        <w:rPr>
          <w:rFonts w:ascii="Times New Roman" w:hAnsi="Times New Roman" w:cs="Times New Roman"/>
          <w:sz w:val="24"/>
          <w:szCs w:val="24"/>
        </w:rPr>
        <w:t>0</w:t>
      </w:r>
      <w:r w:rsidRPr="00D663F4"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024627" w:rsidRPr="00F82A0B" w:rsidRDefault="00024627" w:rsidP="007B48E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369CE" w:rsidRPr="00D6059D" w:rsidRDefault="00A369CE" w:rsidP="007B48EA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059D">
        <w:rPr>
          <w:rFonts w:ascii="Times New Roman" w:hAnsi="Times New Roman" w:cs="Times New Roman"/>
          <w:b/>
          <w:i/>
          <w:sz w:val="24"/>
          <w:szCs w:val="24"/>
        </w:rPr>
        <w:t>Анализ результатов выполнения заданий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29"/>
        <w:gridCol w:w="5053"/>
        <w:gridCol w:w="980"/>
        <w:gridCol w:w="856"/>
        <w:gridCol w:w="856"/>
        <w:gridCol w:w="1097"/>
      </w:tblGrid>
      <w:tr w:rsidR="00CA703B" w:rsidRPr="00CA703B" w:rsidTr="00151319">
        <w:tc>
          <w:tcPr>
            <w:tcW w:w="381" w:type="pct"/>
            <w:vMerge w:val="restart"/>
          </w:tcPr>
          <w:p w:rsidR="00CA703B" w:rsidRPr="00CA703B" w:rsidRDefault="00CA703B" w:rsidP="001513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40" w:type="pct"/>
            <w:vMerge w:val="restart"/>
          </w:tcPr>
          <w:p w:rsidR="00CA703B" w:rsidRPr="00CA703B" w:rsidRDefault="00CA703B" w:rsidP="001513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sz w:val="24"/>
                <w:szCs w:val="24"/>
              </w:rPr>
              <w:t xml:space="preserve">Блоки ПООП ООО </w:t>
            </w:r>
          </w:p>
          <w:p w:rsidR="00CA703B" w:rsidRPr="00CA703B" w:rsidRDefault="00CA703B" w:rsidP="001513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sz w:val="24"/>
                <w:szCs w:val="24"/>
              </w:rPr>
              <w:t>Выпускник научится/ получит возможность научиться или проверяемые требования (умения) в соответствии с ФГОС</w:t>
            </w:r>
          </w:p>
        </w:tc>
        <w:tc>
          <w:tcPr>
            <w:tcW w:w="512" w:type="pct"/>
            <w:vMerge w:val="restart"/>
          </w:tcPr>
          <w:p w:rsidR="00CA703B" w:rsidRPr="00CA703B" w:rsidRDefault="00CA703B" w:rsidP="001513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467" w:type="pct"/>
            <w:gridSpan w:val="3"/>
          </w:tcPr>
          <w:p w:rsidR="00CA703B" w:rsidRPr="00CA703B" w:rsidRDefault="00CA703B" w:rsidP="001513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sz w:val="24"/>
                <w:szCs w:val="24"/>
              </w:rPr>
              <w:t>Средний % выполнения</w:t>
            </w:r>
          </w:p>
        </w:tc>
      </w:tr>
      <w:tr w:rsidR="00CA703B" w:rsidRPr="00CA703B" w:rsidTr="00151319">
        <w:tc>
          <w:tcPr>
            <w:tcW w:w="381" w:type="pct"/>
            <w:vMerge/>
          </w:tcPr>
          <w:p w:rsidR="00CA703B" w:rsidRPr="00CA703B" w:rsidRDefault="00CA703B" w:rsidP="0015131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pct"/>
            <w:vMerge/>
          </w:tcPr>
          <w:p w:rsidR="00CA703B" w:rsidRPr="00CA703B" w:rsidRDefault="00CA703B" w:rsidP="0015131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CA703B" w:rsidRPr="00CA703B" w:rsidRDefault="00CA703B" w:rsidP="0015131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CA703B" w:rsidRPr="00CA703B" w:rsidRDefault="00CA703B" w:rsidP="001513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sz w:val="24"/>
                <w:szCs w:val="24"/>
              </w:rPr>
              <w:t>ЛМР</w:t>
            </w:r>
          </w:p>
        </w:tc>
        <w:tc>
          <w:tcPr>
            <w:tcW w:w="447" w:type="pct"/>
          </w:tcPr>
          <w:p w:rsidR="00CA703B" w:rsidRPr="00CA703B" w:rsidRDefault="00CA703B" w:rsidP="001513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573" w:type="pct"/>
          </w:tcPr>
          <w:p w:rsidR="00CA703B" w:rsidRPr="00CA703B" w:rsidRDefault="00CA703B" w:rsidP="001513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CA703B" w:rsidRPr="00CA703B" w:rsidTr="00CA703B">
        <w:tc>
          <w:tcPr>
            <w:tcW w:w="381" w:type="pct"/>
            <w:vMerge/>
            <w:tcBorders>
              <w:bottom w:val="single" w:sz="4" w:space="0" w:color="auto"/>
            </w:tcBorders>
          </w:tcPr>
          <w:p w:rsidR="00CA703B" w:rsidRPr="00CA703B" w:rsidRDefault="00CA703B" w:rsidP="0015131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pct"/>
            <w:vMerge/>
            <w:tcBorders>
              <w:bottom w:val="single" w:sz="4" w:space="0" w:color="auto"/>
            </w:tcBorders>
          </w:tcPr>
          <w:p w:rsidR="00CA703B" w:rsidRPr="00CA703B" w:rsidRDefault="00CA703B" w:rsidP="0015131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CA703B" w:rsidRPr="00CA703B" w:rsidRDefault="00CA703B" w:rsidP="0015131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47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8133</w:t>
            </w:r>
          </w:p>
        </w:tc>
        <w:tc>
          <w:tcPr>
            <w:tcW w:w="573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393551</w:t>
            </w:r>
          </w:p>
        </w:tc>
      </w:tr>
      <w:tr w:rsidR="00CA703B" w:rsidRPr="00CA703B" w:rsidTr="00CA703B"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A703B" w:rsidRPr="00CA703B" w:rsidRDefault="00CA703B" w:rsidP="00151319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географического положения России. Территория и акватория, морские и сухопутные границы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создавать, применять и преобразовывать знаки и символы, модели и схемы для решения учебных и познавательных задач.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Представления об основных этапах географического освоения Земли, открытиях великих путешественников и землепроходцев, исследованиях материков Земли.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информации, выявлять взаимодополняющую географическую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информацию.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различать изученные географические объекты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47" w:type="pct"/>
            <w:tcBorders>
              <w:left w:val="single" w:sz="4" w:space="0" w:color="auto"/>
            </w:tcBorders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96,43</w:t>
            </w:r>
          </w:p>
        </w:tc>
        <w:tc>
          <w:tcPr>
            <w:tcW w:w="447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88,35</w:t>
            </w:r>
          </w:p>
        </w:tc>
        <w:tc>
          <w:tcPr>
            <w:tcW w:w="573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80,79</w:t>
            </w:r>
          </w:p>
        </w:tc>
      </w:tr>
      <w:tr w:rsidR="00CA703B" w:rsidRPr="00CA703B" w:rsidTr="00CA703B">
        <w:tc>
          <w:tcPr>
            <w:tcW w:w="381" w:type="pct"/>
            <w:tcBorders>
              <w:top w:val="single" w:sz="4" w:space="0" w:color="auto"/>
            </w:tcBorders>
          </w:tcPr>
          <w:p w:rsidR="00CA703B" w:rsidRPr="00CA703B" w:rsidRDefault="00CA703B" w:rsidP="00151319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640" w:type="pct"/>
            <w:tcBorders>
              <w:top w:val="single" w:sz="4" w:space="0" w:color="auto"/>
            </w:tcBorders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географического положения России. Территория и акватория, морские и сухопутные границы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создавать, применять и преобразовывать знаки и символы, модели и схемы для решения учебных и познавательных задач.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Представления об основных этапах географического освоения Земли, открытиях великих путешественников и землепроходцев, исследованиях материков Земли.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информации, выявлять взаимодополняющую географическую информацию.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различать изученные географические объекты</w:t>
            </w:r>
          </w:p>
        </w:tc>
        <w:tc>
          <w:tcPr>
            <w:tcW w:w="512" w:type="pct"/>
            <w:tcBorders>
              <w:top w:val="single" w:sz="4" w:space="0" w:color="auto"/>
            </w:tcBorders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77,68</w:t>
            </w:r>
          </w:p>
        </w:tc>
        <w:tc>
          <w:tcPr>
            <w:tcW w:w="447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76,31</w:t>
            </w:r>
          </w:p>
        </w:tc>
        <w:tc>
          <w:tcPr>
            <w:tcW w:w="573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69,07</w:t>
            </w:r>
          </w:p>
        </w:tc>
      </w:tr>
      <w:tr w:rsidR="00CA703B" w:rsidRPr="00CA703B" w:rsidTr="00CA703B">
        <w:tc>
          <w:tcPr>
            <w:tcW w:w="381" w:type="pct"/>
          </w:tcPr>
          <w:p w:rsidR="00CA703B" w:rsidRPr="00CA703B" w:rsidRDefault="00CA703B" w:rsidP="00151319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640" w:type="pct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географического положения России. Территория и акватория, морские и сухопутные границы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создавать, применять и преобразовывать знаки и символы, модели и схемы для решения учебных и познавательных задач.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Представления об основных этапах географического освоения Земли, открытиях великих путешественников и землепроходцев, исследованиях материков Земли.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информации, выявлять взаимодополняющую географическую информацию.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различать изученные географические объекты</w:t>
            </w:r>
          </w:p>
        </w:tc>
        <w:tc>
          <w:tcPr>
            <w:tcW w:w="512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61,61</w:t>
            </w:r>
          </w:p>
        </w:tc>
        <w:tc>
          <w:tcPr>
            <w:tcW w:w="447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63,15</w:t>
            </w:r>
          </w:p>
        </w:tc>
        <w:tc>
          <w:tcPr>
            <w:tcW w:w="573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56,2</w:t>
            </w:r>
          </w:p>
        </w:tc>
      </w:tr>
      <w:tr w:rsidR="00CA703B" w:rsidRPr="00CA703B" w:rsidTr="00CA703B">
        <w:tc>
          <w:tcPr>
            <w:tcW w:w="381" w:type="pct"/>
          </w:tcPr>
          <w:p w:rsidR="00CA703B" w:rsidRPr="00CA703B" w:rsidRDefault="00CA703B" w:rsidP="00151319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640" w:type="pct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географического положения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России. Территория и акватория, морские и сухопутные границы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устанавливать аналогии.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Умения: ориентироваться в источниках географической информации; определять и сравнивать качественные и количественные показатели, характеризующие географические объекты, их положение в пространстве.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использовать источники географической информации для решения различных задач: выявление географических зависимостей и закономерностей; расчет количественных показателей, характеризующих географические объекты, сопоставление географической информации</w:t>
            </w:r>
          </w:p>
        </w:tc>
        <w:tc>
          <w:tcPr>
            <w:tcW w:w="512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47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447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56,06</w:t>
            </w:r>
          </w:p>
        </w:tc>
        <w:tc>
          <w:tcPr>
            <w:tcW w:w="573" w:type="pct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47,37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FF0000"/>
          </w:tcPr>
          <w:p w:rsidR="00CA703B" w:rsidRPr="00CA703B" w:rsidRDefault="00CA703B" w:rsidP="0015131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географического положения России. Территория и акватория, морские и сухопутные границы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устанавливать аналогии.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Умения: ориентироваться в источниках географической информации; определять и сравнивать качественные и количественные показатели, характеризующие географические объекты, их положение в пространстве.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использовать источники географической информации для решения различных задач: выявление географических зависимостей и закономерностей; расчет количественных показателей, характеризующих географические объекты, сопоставление географической информации</w:t>
            </w:r>
          </w:p>
        </w:tc>
        <w:tc>
          <w:tcPr>
            <w:tcW w:w="512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26,34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31,4</w:t>
            </w:r>
          </w:p>
        </w:tc>
        <w:tc>
          <w:tcPr>
            <w:tcW w:w="573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27,69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auto"/>
          </w:tcPr>
          <w:p w:rsidR="00CA703B" w:rsidRPr="00CA703B" w:rsidRDefault="00CA703B" w:rsidP="00CA70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Природа России. Особенности геологического строения и распространения крупных форм рельефа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устанавливать аналогии, классифицировать.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Умения: ориентироваться в источниках географической информации: находить и извлекать необходимую информацию; определять и сравнивать качественные и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количественные показатели, характеризующие географические объекты, процессы и явления, их положение в пространстве; выявлять взаимодополняющую географическую информацию, представленную в одном или нескольких источниках.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Умения: различать изученные географические объекты, процессы и явления; сравнивать географические объекты, процессы и явления на основе известных характерных свойств.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различать географические процессы и явления, определяющие особенности компонентов природы отдельных территорий</w:t>
            </w:r>
          </w:p>
        </w:tc>
        <w:tc>
          <w:tcPr>
            <w:tcW w:w="512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79,46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73,14</w:t>
            </w:r>
          </w:p>
        </w:tc>
        <w:tc>
          <w:tcPr>
            <w:tcW w:w="573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66,21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auto"/>
          </w:tcPr>
          <w:p w:rsidR="00CA703B" w:rsidRPr="00CA703B" w:rsidRDefault="00CA703B" w:rsidP="00CA70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Природа России. Особенности геологического строения и распространения крупных форм рельефа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устанавливать аналогии, классифицировать.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Умения: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выявлять взаимодополняющую географическую информацию, представленную в одном или нескольких источниках.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Умения: различать изученные географические объекты, процессы и явления; сравнивать географические объекты, процессы и явления на основе известных характерных свойств.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различать географические процессы и явления, определяющие особенности компонентов природы отдельных территорий</w:t>
            </w:r>
          </w:p>
        </w:tc>
        <w:tc>
          <w:tcPr>
            <w:tcW w:w="512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75,45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64,16</w:t>
            </w:r>
          </w:p>
        </w:tc>
        <w:tc>
          <w:tcPr>
            <w:tcW w:w="573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55,8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auto"/>
          </w:tcPr>
          <w:p w:rsidR="00CA703B" w:rsidRPr="00CA703B" w:rsidRDefault="00CA703B" w:rsidP="00CA70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Природа России. Особенности геологического строения и распространения крупных форм рельефа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устанавливать аналогии, классифицировать.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Умения: ориентироваться в источниках географической информации: находить и извлекать необходимую информацию; определять и сравнивать качественные и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количественные показатели, характеризующие географические объекты, процессы и явления, их положение в пространстве; выявлять взаимодополняющую географическую информацию, представленную в одном или нескольких источниках.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Умения: различать изученные географические объекты, процессы и явления; сравнивать географические объекты, процессы и явления на основе известных характерных свойств.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различать географические процессы и явления, определяющие особенности компонентов природы отдельных территорий</w:t>
            </w:r>
          </w:p>
        </w:tc>
        <w:tc>
          <w:tcPr>
            <w:tcW w:w="512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66,52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65,8</w:t>
            </w:r>
          </w:p>
        </w:tc>
        <w:tc>
          <w:tcPr>
            <w:tcW w:w="573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58,92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auto"/>
          </w:tcPr>
          <w:p w:rsidR="00CA703B" w:rsidRPr="00CA703B" w:rsidRDefault="00CA703B" w:rsidP="00CA70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Природа России. Внутренние воды и водные ресурсы, особенности их размещения на территории страны. Моря России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рассуждение, умозаключение  и делать выводы.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Смысловое чтение.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выявлять недостающую и/или взаимодополняющую географическую информацию, представленную в одном или нескольких источниках.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использовать источники географической информации для решения различных задач: выявление географических зависимостей и закономерностей; расчет количественных показателей, характеризующих географические объекты</w:t>
            </w:r>
          </w:p>
        </w:tc>
        <w:tc>
          <w:tcPr>
            <w:tcW w:w="512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52,12</w:t>
            </w:r>
          </w:p>
        </w:tc>
        <w:tc>
          <w:tcPr>
            <w:tcW w:w="573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43,99</w:t>
            </w:r>
          </w:p>
        </w:tc>
      </w:tr>
      <w:tr w:rsidR="00CA703B" w:rsidRPr="00CA703B" w:rsidTr="00896954">
        <w:tc>
          <w:tcPr>
            <w:tcW w:w="381" w:type="pct"/>
            <w:shd w:val="clear" w:color="auto" w:fill="FF0000"/>
          </w:tcPr>
          <w:p w:rsidR="00CA703B" w:rsidRPr="00CA703B" w:rsidRDefault="00CA703B" w:rsidP="00CA70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Природа России. Внутренние воды и водные ресурсы, особенности их размещения на территории страны. Моря России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рассуждение, умозаключение  и делать выводы.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Смысловое чтение.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компетенции использования территориального подхода как основы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географического мышления, владение понятийным аппаратом географии.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выявлять недостающую и/или взаимодополняющую географическую информацию, представленную в одном или нескольких источниках.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использовать источники географической информации для решения различных задач: выявление географических зависимостей и закономерностей; расчет количественных показателей, характеризующих географические объекты</w:t>
            </w:r>
          </w:p>
        </w:tc>
        <w:tc>
          <w:tcPr>
            <w:tcW w:w="512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42,41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573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26,34</w:t>
            </w:r>
          </w:p>
        </w:tc>
      </w:tr>
      <w:tr w:rsidR="00CA703B" w:rsidRPr="00CA703B" w:rsidTr="00896954">
        <w:tc>
          <w:tcPr>
            <w:tcW w:w="381" w:type="pct"/>
            <w:shd w:val="clear" w:color="auto" w:fill="FF0000"/>
          </w:tcPr>
          <w:p w:rsidR="00CA703B" w:rsidRPr="00CA703B" w:rsidRDefault="00CA703B" w:rsidP="00CA70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Природа России.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Типы климатов, факторы их формирования, климатические пояса.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Климат и хозяйственная деятельность людей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устанавливать аналогии, классифицировать.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создавать, применять и преобразовывать знаки и символы, модели и схемы для решения учебных и познавательных задач.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Смысловое чтение.</w:t>
            </w:r>
          </w:p>
        </w:tc>
        <w:tc>
          <w:tcPr>
            <w:tcW w:w="512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47,32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48,56</w:t>
            </w:r>
          </w:p>
        </w:tc>
        <w:tc>
          <w:tcPr>
            <w:tcW w:w="573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39,84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auto"/>
          </w:tcPr>
          <w:p w:rsidR="00CA703B" w:rsidRPr="00CA703B" w:rsidRDefault="00CA703B" w:rsidP="00CA703B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понятийным аппаратом географии.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представлять в различных формах географическую информацию.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использовать источники географической информации для решения различных задач.</w:t>
            </w:r>
          </w:p>
        </w:tc>
        <w:tc>
          <w:tcPr>
            <w:tcW w:w="512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55,36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40,87</w:t>
            </w:r>
          </w:p>
        </w:tc>
        <w:tc>
          <w:tcPr>
            <w:tcW w:w="573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34,74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auto"/>
          </w:tcPr>
          <w:p w:rsidR="00CA703B" w:rsidRPr="00CA703B" w:rsidRDefault="00CA703B" w:rsidP="00CA703B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 различать изученные географические объекты, процессы и явления; сравнивать географические объекты, процессы и явления на основе известных характерных свойств.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Способность использовать знания о географических законах и закономерностях, о взаимосвязях между изученными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географическими объектами, процессами и явлениями для объяснения их свойств</w:t>
            </w:r>
          </w:p>
        </w:tc>
        <w:tc>
          <w:tcPr>
            <w:tcW w:w="512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71,43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63,35</w:t>
            </w:r>
          </w:p>
        </w:tc>
        <w:tc>
          <w:tcPr>
            <w:tcW w:w="573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53,64</w:t>
            </w:r>
          </w:p>
        </w:tc>
      </w:tr>
      <w:tr w:rsidR="00CA703B" w:rsidRPr="00CA703B" w:rsidTr="00896954">
        <w:trPr>
          <w:trHeight w:val="411"/>
        </w:trPr>
        <w:tc>
          <w:tcPr>
            <w:tcW w:w="381" w:type="pct"/>
            <w:shd w:val="clear" w:color="auto" w:fill="FF0000"/>
          </w:tcPr>
          <w:p w:rsidR="00CA703B" w:rsidRPr="00CA703B" w:rsidRDefault="00CA703B" w:rsidP="00CA703B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Административно-территориальное устройство России. Часовые пояса. Растительный и животный мир России. Почвы. Природные зоны. Высотная поясность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устанавливать аналогии, классифицировать.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Смысловое чтение.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применять географическое мышление в познавательной, коммуникативной и социальной практике.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</w:r>
          </w:p>
        </w:tc>
        <w:tc>
          <w:tcPr>
            <w:tcW w:w="512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45,09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37,83</w:t>
            </w:r>
          </w:p>
        </w:tc>
        <w:tc>
          <w:tcPr>
            <w:tcW w:w="573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28,82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auto"/>
          </w:tcPr>
          <w:p w:rsidR="00CA703B" w:rsidRPr="00CA703B" w:rsidRDefault="00CA703B" w:rsidP="00CA703B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явления; представлять в различных формах  географическую информацию.</w:t>
            </w:r>
          </w:p>
        </w:tc>
        <w:tc>
          <w:tcPr>
            <w:tcW w:w="512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58,04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51,04</w:t>
            </w:r>
          </w:p>
        </w:tc>
        <w:tc>
          <w:tcPr>
            <w:tcW w:w="573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39,39</w:t>
            </w:r>
          </w:p>
        </w:tc>
      </w:tr>
      <w:tr w:rsidR="00CA703B" w:rsidRPr="00CA703B" w:rsidTr="00896954">
        <w:tc>
          <w:tcPr>
            <w:tcW w:w="381" w:type="pct"/>
            <w:shd w:val="clear" w:color="auto" w:fill="FF0000"/>
          </w:tcPr>
          <w:p w:rsidR="00CA703B" w:rsidRPr="00CA703B" w:rsidRDefault="00CA703B" w:rsidP="00CA703B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использовать источники географической информации для решения различных задач.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Способность использовать знания о географических законах и закономерностях, а также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 реальной жизни</w:t>
            </w:r>
          </w:p>
        </w:tc>
        <w:tc>
          <w:tcPr>
            <w:tcW w:w="512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49,11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42,19</w:t>
            </w:r>
          </w:p>
        </w:tc>
        <w:tc>
          <w:tcPr>
            <w:tcW w:w="573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38,06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92D050"/>
          </w:tcPr>
          <w:p w:rsidR="00CA703B" w:rsidRPr="00CA703B" w:rsidRDefault="00CA703B" w:rsidP="00CA703B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640" w:type="pct"/>
            <w:shd w:val="clear" w:color="auto" w:fill="92D050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Население России Умения устанавливать причинно-следственные связи, строить логическое рассуждение, умозаключение и делать выводы.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практико-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ориентированных задач, а также различать (распознавать) демографические процессы и явления, характеризующие демографическую ситуацию в России и отдельных регионах</w:t>
            </w:r>
          </w:p>
        </w:tc>
        <w:tc>
          <w:tcPr>
            <w:tcW w:w="512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47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86,16</w:t>
            </w:r>
          </w:p>
        </w:tc>
        <w:tc>
          <w:tcPr>
            <w:tcW w:w="447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84,16</w:t>
            </w:r>
          </w:p>
        </w:tc>
        <w:tc>
          <w:tcPr>
            <w:tcW w:w="573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80,85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92D050"/>
          </w:tcPr>
          <w:p w:rsidR="00CA703B" w:rsidRPr="00CA703B" w:rsidRDefault="00CA703B" w:rsidP="00CA703B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2640" w:type="pct"/>
            <w:shd w:val="clear" w:color="auto" w:fill="92D050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Население России Умения устанавливать причинно-следственные связи, строить логическое рассуждение, умозаключение и делать выводы.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задач, а также различать (распознавать) демографические процессы и явления, характеризующие демографическую ситуацию в России и отдельных регионах</w:t>
            </w:r>
          </w:p>
        </w:tc>
        <w:tc>
          <w:tcPr>
            <w:tcW w:w="512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447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80,88</w:t>
            </w:r>
          </w:p>
        </w:tc>
        <w:tc>
          <w:tcPr>
            <w:tcW w:w="573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75,04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92D050"/>
          </w:tcPr>
          <w:p w:rsidR="00CA703B" w:rsidRPr="00CA703B" w:rsidRDefault="00CA703B" w:rsidP="00CA703B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7.3.</w:t>
            </w:r>
          </w:p>
        </w:tc>
        <w:tc>
          <w:tcPr>
            <w:tcW w:w="2640" w:type="pct"/>
            <w:shd w:val="clear" w:color="auto" w:fill="92D050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Население России Умения устанавливать причинно-следственные связи, строить логическое рассуждение, умозаключение и делать выводы.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задач, а также различать (распознавать) демографические процессы и явления, характеризующие демографическую ситуацию в России и отдельных регионах</w:t>
            </w:r>
          </w:p>
        </w:tc>
        <w:tc>
          <w:tcPr>
            <w:tcW w:w="512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83,04</w:t>
            </w:r>
          </w:p>
        </w:tc>
        <w:tc>
          <w:tcPr>
            <w:tcW w:w="447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77,09</w:t>
            </w:r>
          </w:p>
        </w:tc>
        <w:tc>
          <w:tcPr>
            <w:tcW w:w="573" w:type="pct"/>
            <w:shd w:val="clear" w:color="auto" w:fill="92D05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73,15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auto"/>
          </w:tcPr>
          <w:p w:rsidR="00CA703B" w:rsidRPr="00CA703B" w:rsidRDefault="00CA703B" w:rsidP="00CA703B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2640" w:type="pct"/>
            <w:shd w:val="clear" w:color="auto" w:fill="auto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Природа России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в соответствии с задачей коммуникации для выражения своих мыслей; владение письменной речью.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применять географическое мышление в познавательной, коммуникативной и социальной практике.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Умения: различать географические процессы и явления, определяющие особенности компонентов природы отдельных территорий; оценивать характер и особенности взаимодействия деятельности человека и компонентов природы в разных географических условиях; приводить примеры взаимодействия природы и общества в пределах отдельных территорий; давать характеристику компонентов природы своего региона</w:t>
            </w:r>
          </w:p>
        </w:tc>
        <w:tc>
          <w:tcPr>
            <w:tcW w:w="512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71,43</w:t>
            </w:r>
          </w:p>
        </w:tc>
        <w:tc>
          <w:tcPr>
            <w:tcW w:w="447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58,28</w:t>
            </w:r>
          </w:p>
        </w:tc>
        <w:tc>
          <w:tcPr>
            <w:tcW w:w="573" w:type="pct"/>
            <w:shd w:val="clear" w:color="auto" w:fill="auto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56,95</w:t>
            </w:r>
          </w:p>
        </w:tc>
      </w:tr>
      <w:tr w:rsidR="00CA703B" w:rsidRPr="00CA703B" w:rsidTr="00896954">
        <w:tc>
          <w:tcPr>
            <w:tcW w:w="381" w:type="pct"/>
            <w:shd w:val="clear" w:color="auto" w:fill="FF0000"/>
          </w:tcPr>
          <w:p w:rsidR="00CA703B" w:rsidRPr="00CA703B" w:rsidRDefault="00CA703B" w:rsidP="00CA703B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Природа России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в соответствии с задачей коммуникации для выражения своих мыслей; владение письменной речью.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применять географическое мышление в познавательной, коммуникативной и социальной практике.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Умения: различать географические процессы и явления, определяющие особенности компонентов природы отдельных территорий; оценивать характер и особенности взаимодействия деятельности человека и компонентов природы в разных географических условиях; приводить примеры взаимодействия природы и общества в пределах отдельных территорий; давать характеристику компонентов природы своего региона</w:t>
            </w:r>
          </w:p>
        </w:tc>
        <w:tc>
          <w:tcPr>
            <w:tcW w:w="512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40,63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38,92</w:t>
            </w:r>
          </w:p>
        </w:tc>
        <w:tc>
          <w:tcPr>
            <w:tcW w:w="573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34,44</w:t>
            </w:r>
          </w:p>
        </w:tc>
      </w:tr>
      <w:tr w:rsidR="00CA703B" w:rsidRPr="00CA703B" w:rsidTr="00CA703B">
        <w:tc>
          <w:tcPr>
            <w:tcW w:w="381" w:type="pct"/>
            <w:shd w:val="clear" w:color="auto" w:fill="FF0000"/>
          </w:tcPr>
          <w:p w:rsidR="00CA703B" w:rsidRPr="00CA703B" w:rsidRDefault="00CA703B" w:rsidP="00CA703B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8.3.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CA703B" w:rsidRPr="00CA703B" w:rsidRDefault="00CA70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Природа России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в соответствии с задачей коммуникации для выражения своих мыслей; владение письменной речью.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применять географическое мышление в познавательной, коммуникативной и социальной практике.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Первичные компетенции использования территориального подхода как основы географического мышления, владение понятийным аппаратом географии.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Умения: различать географические процессы и явления, определяющие особенности компонентов природы отдельных территорий; оценивать характер и особенности взаимодействия деятельности человека и компонентов природы в разных </w:t>
            </w: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географических условиях; приводить примеры взаимодействия природы и общества в пределах отдельных территорий; давать характеристику компонентов природы своего региона</w:t>
            </w:r>
          </w:p>
        </w:tc>
        <w:tc>
          <w:tcPr>
            <w:tcW w:w="512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16,07</w:t>
            </w:r>
          </w:p>
        </w:tc>
        <w:tc>
          <w:tcPr>
            <w:tcW w:w="447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26,43</w:t>
            </w:r>
          </w:p>
        </w:tc>
        <w:tc>
          <w:tcPr>
            <w:tcW w:w="573" w:type="pct"/>
            <w:shd w:val="clear" w:color="auto" w:fill="FF0000"/>
          </w:tcPr>
          <w:p w:rsidR="00CA703B" w:rsidRPr="00CA703B" w:rsidRDefault="00CA703B" w:rsidP="00CA70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22,9</w:t>
            </w:r>
          </w:p>
        </w:tc>
      </w:tr>
    </w:tbl>
    <w:p w:rsidR="00333694" w:rsidRPr="00896954" w:rsidRDefault="00333694" w:rsidP="007B48E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6954">
        <w:rPr>
          <w:rFonts w:ascii="Times New Roman" w:hAnsi="Times New Roman" w:cs="Times New Roman"/>
          <w:sz w:val="24"/>
          <w:szCs w:val="24"/>
        </w:rPr>
        <w:lastRenderedPageBreak/>
        <w:t xml:space="preserve">Анализ выполнения заданий ВПР по географии  обучающимися </w:t>
      </w:r>
      <w:r w:rsidR="00A94E93" w:rsidRPr="00896954">
        <w:rPr>
          <w:rFonts w:ascii="Times New Roman" w:hAnsi="Times New Roman" w:cs="Times New Roman"/>
          <w:sz w:val="24"/>
          <w:szCs w:val="24"/>
        </w:rPr>
        <w:t>9</w:t>
      </w:r>
      <w:r w:rsidRPr="00896954">
        <w:rPr>
          <w:rFonts w:ascii="Times New Roman" w:hAnsi="Times New Roman" w:cs="Times New Roman"/>
          <w:sz w:val="24"/>
          <w:szCs w:val="24"/>
        </w:rPr>
        <w:t xml:space="preserve"> классов показал неравномерность полученных результатов. Наибольшую трудность для всех составили задания (успешность ниже </w:t>
      </w:r>
      <w:r w:rsidR="00896954" w:rsidRPr="00896954">
        <w:rPr>
          <w:rFonts w:ascii="Times New Roman" w:hAnsi="Times New Roman" w:cs="Times New Roman"/>
          <w:sz w:val="24"/>
          <w:szCs w:val="24"/>
        </w:rPr>
        <w:t>50</w:t>
      </w:r>
      <w:r w:rsidRPr="00896954">
        <w:rPr>
          <w:rFonts w:ascii="Times New Roman" w:hAnsi="Times New Roman" w:cs="Times New Roman"/>
          <w:sz w:val="24"/>
          <w:szCs w:val="24"/>
        </w:rPr>
        <w:t xml:space="preserve"> %) №</w:t>
      </w:r>
      <w:r w:rsidR="00A94E93" w:rsidRPr="00896954">
        <w:rPr>
          <w:rFonts w:ascii="Times New Roman" w:hAnsi="Times New Roman" w:cs="Times New Roman"/>
          <w:sz w:val="24"/>
          <w:szCs w:val="24"/>
        </w:rPr>
        <w:t xml:space="preserve">2.2, </w:t>
      </w:r>
      <w:r w:rsidR="00896954" w:rsidRPr="00896954">
        <w:rPr>
          <w:rFonts w:ascii="Times New Roman" w:hAnsi="Times New Roman" w:cs="Times New Roman"/>
          <w:sz w:val="24"/>
          <w:szCs w:val="24"/>
        </w:rPr>
        <w:t xml:space="preserve">4.2, 5.1, 6.1, 6.3, 8.2, </w:t>
      </w:r>
      <w:r w:rsidR="00896954">
        <w:rPr>
          <w:rFonts w:ascii="Times New Roman" w:hAnsi="Times New Roman" w:cs="Times New Roman"/>
          <w:sz w:val="24"/>
          <w:szCs w:val="24"/>
        </w:rPr>
        <w:t>8.3:</w:t>
      </w:r>
      <w:r w:rsidRPr="0089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954" w:rsidRPr="00896954" w:rsidRDefault="00896954" w:rsidP="007B48E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6954">
        <w:rPr>
          <w:rFonts w:ascii="Times New Roman" w:hAnsi="Times New Roman" w:cs="Times New Roman"/>
          <w:sz w:val="24"/>
          <w:szCs w:val="24"/>
        </w:rPr>
        <w:t>- умение определять географический объект на контурной карте (задание 2.2 – 26,34%)</w:t>
      </w:r>
    </w:p>
    <w:p w:rsidR="00896954" w:rsidRPr="00896954" w:rsidRDefault="00896954" w:rsidP="007B48E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6954">
        <w:rPr>
          <w:rFonts w:ascii="Times New Roman" w:hAnsi="Times New Roman" w:cs="Times New Roman"/>
          <w:sz w:val="24"/>
          <w:szCs w:val="24"/>
        </w:rPr>
        <w:t>- умение определять географический объект по описанию (задание 4.2 – 42,41%)</w:t>
      </w:r>
    </w:p>
    <w:p w:rsidR="00896954" w:rsidRPr="00896954" w:rsidRDefault="00896954" w:rsidP="007B48E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6954">
        <w:rPr>
          <w:rFonts w:ascii="Times New Roman" w:hAnsi="Times New Roman" w:cs="Times New Roman"/>
          <w:sz w:val="24"/>
          <w:szCs w:val="24"/>
        </w:rPr>
        <w:t>- умение работать с климатограммой (задание 5.1 – 47,32%)</w:t>
      </w:r>
    </w:p>
    <w:p w:rsidR="00896954" w:rsidRPr="00896954" w:rsidRDefault="00896954" w:rsidP="007B48E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6954">
        <w:rPr>
          <w:rFonts w:ascii="Times New Roman" w:hAnsi="Times New Roman" w:cs="Times New Roman"/>
          <w:sz w:val="24"/>
          <w:szCs w:val="24"/>
        </w:rPr>
        <w:t>- умение определять природную зону по описанию (задание 6.1 – 45,09%, задание 6.3 – 49,11%)</w:t>
      </w:r>
    </w:p>
    <w:p w:rsidR="00896954" w:rsidRPr="00896954" w:rsidRDefault="00896954" w:rsidP="007B48E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6954">
        <w:rPr>
          <w:rFonts w:ascii="Times New Roman" w:hAnsi="Times New Roman" w:cs="Times New Roman"/>
          <w:sz w:val="24"/>
          <w:szCs w:val="24"/>
        </w:rPr>
        <w:t>- умение дать описание своего региона пребывания (задание 8.2 – 40,63%, задание 8.3 – 16,07)</w:t>
      </w:r>
    </w:p>
    <w:p w:rsidR="00943194" w:rsidRPr="00896954" w:rsidRDefault="00943194" w:rsidP="009431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6954">
        <w:rPr>
          <w:rFonts w:ascii="Times New Roman" w:hAnsi="Times New Roman" w:cs="Times New Roman"/>
          <w:sz w:val="24"/>
          <w:szCs w:val="24"/>
        </w:rPr>
        <w:tab/>
        <w:t xml:space="preserve">Наряду с трудными заданиями, в КИМах ВПР по географии учащимися </w:t>
      </w:r>
      <w:r w:rsidR="00074B28">
        <w:rPr>
          <w:rFonts w:ascii="Times New Roman" w:hAnsi="Times New Roman" w:cs="Times New Roman"/>
          <w:sz w:val="24"/>
          <w:szCs w:val="24"/>
        </w:rPr>
        <w:t>9</w:t>
      </w:r>
      <w:r w:rsidRPr="00896954">
        <w:rPr>
          <w:rFonts w:ascii="Times New Roman" w:hAnsi="Times New Roman" w:cs="Times New Roman"/>
          <w:sz w:val="24"/>
          <w:szCs w:val="24"/>
        </w:rPr>
        <w:t>-х классов были предложены и вполне сильные задания. К таковым результатам выполнения заданий можно отнести №№1.1, 7.1, 7.2, 7.3.</w:t>
      </w:r>
    </w:p>
    <w:p w:rsidR="00943194" w:rsidRPr="00896954" w:rsidRDefault="00943194" w:rsidP="009431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6954">
        <w:rPr>
          <w:rFonts w:ascii="Times New Roman" w:hAnsi="Times New Roman" w:cs="Times New Roman"/>
          <w:sz w:val="24"/>
          <w:szCs w:val="24"/>
        </w:rPr>
        <w:t>Учащиеся 9 классов уверенно определяют столицы государств по очертаниям границ (задание 1.1 – 96,43%), численность населения на основе таблицы и по графическому изображени</w:t>
      </w:r>
      <w:r w:rsidR="00896954" w:rsidRPr="00896954">
        <w:rPr>
          <w:rFonts w:ascii="Times New Roman" w:hAnsi="Times New Roman" w:cs="Times New Roman"/>
          <w:sz w:val="24"/>
          <w:szCs w:val="24"/>
        </w:rPr>
        <w:t>ю, а также анализировать естественный прирост населения (задание 7.1 – 86,16%, задание 7.2 – 87,5%, задание 7.3 – 83,04%).</w:t>
      </w:r>
    </w:p>
    <w:p w:rsidR="00FA1CDC" w:rsidRDefault="00FA1CDC" w:rsidP="007B48E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96954" w:rsidRDefault="00896954" w:rsidP="0089695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4A4C12" w:rsidRDefault="00896954" w:rsidP="004A4C12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результаты ВПР среди девятиклассников по ЛМР выше республиканских.</w:t>
      </w:r>
    </w:p>
    <w:p w:rsidR="004A4C12" w:rsidRPr="004A4C12" w:rsidRDefault="004A4C12" w:rsidP="004A4C12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C12">
        <w:rPr>
          <w:rFonts w:ascii="Times New Roman" w:hAnsi="Times New Roman" w:cs="Times New Roman"/>
          <w:sz w:val="24"/>
          <w:szCs w:val="24"/>
        </w:rPr>
        <w:t>Учащиеся освоили программу курсу «География» на достаточном уровне. 73,21 % девятиклассников подтвердили свои оценки по журналу.</w:t>
      </w:r>
    </w:p>
    <w:p w:rsidR="004A4C12" w:rsidRDefault="004A4C12" w:rsidP="004A4C1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954" w:rsidRPr="00F82A0B" w:rsidRDefault="00896954" w:rsidP="0089695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96954" w:rsidRPr="00F81736" w:rsidRDefault="00896954" w:rsidP="0089695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736">
        <w:rPr>
          <w:rFonts w:ascii="Times New Roman" w:hAnsi="Times New Roman" w:cs="Times New Roman"/>
          <w:b/>
          <w:sz w:val="24"/>
          <w:szCs w:val="24"/>
        </w:rPr>
        <w:t xml:space="preserve">Рекомендации: </w:t>
      </w:r>
    </w:p>
    <w:p w:rsidR="00896954" w:rsidRPr="00F81736" w:rsidRDefault="00896954" w:rsidP="0089695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1736">
        <w:rPr>
          <w:rFonts w:ascii="Times New Roman" w:hAnsi="Times New Roman" w:cs="Times New Roman"/>
          <w:b/>
          <w:i/>
          <w:sz w:val="24"/>
          <w:szCs w:val="24"/>
        </w:rPr>
        <w:t>Методисту:</w:t>
      </w:r>
    </w:p>
    <w:p w:rsidR="00896954" w:rsidRPr="00F81736" w:rsidRDefault="00896954" w:rsidP="00896954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На заседаниях ММО учителей географии проанализировать результаты ВПР по географии;</w:t>
      </w:r>
    </w:p>
    <w:p w:rsidR="00896954" w:rsidRPr="00F81736" w:rsidRDefault="00896954" w:rsidP="00896954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учащихся.</w:t>
      </w:r>
    </w:p>
    <w:p w:rsidR="00896954" w:rsidRPr="00F81736" w:rsidRDefault="00896954" w:rsidP="0089695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1736">
        <w:rPr>
          <w:rFonts w:ascii="Times New Roman" w:hAnsi="Times New Roman" w:cs="Times New Roman"/>
          <w:b/>
          <w:i/>
          <w:sz w:val="24"/>
          <w:szCs w:val="24"/>
        </w:rPr>
        <w:t>Руководителям:</w:t>
      </w:r>
    </w:p>
    <w:p w:rsidR="00896954" w:rsidRPr="00F81736" w:rsidRDefault="00896954" w:rsidP="00896954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NewRoman" w:hAnsi="TimesNewRoman" w:cs="TimesNewRoman"/>
          <w:sz w:val="24"/>
          <w:szCs w:val="24"/>
        </w:rPr>
      </w:pPr>
      <w:r w:rsidRPr="00F81736">
        <w:rPr>
          <w:rFonts w:ascii="TimesNewRoman" w:hAnsi="TimesNewRoman" w:cs="TimesNewRoman"/>
          <w:sz w:val="24"/>
          <w:szCs w:val="24"/>
        </w:rPr>
        <w:t>Необходимо провести анализ типичных ошибок и затруднений, выявленных по результатам проведения ВПР 2020 года. Анализ проводится каждым учителем по результатам ВПР по каждому предмету в сравнении с результатами ЛМР, РТ.</w:t>
      </w:r>
    </w:p>
    <w:p w:rsidR="00896954" w:rsidRPr="00F81736" w:rsidRDefault="00896954" w:rsidP="00896954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На заседаниях ШМО проанализировать результаты ВПР по географии;</w:t>
      </w:r>
    </w:p>
    <w:p w:rsidR="00896954" w:rsidRPr="00F81736" w:rsidRDefault="00896954" w:rsidP="00896954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учащихся;</w:t>
      </w:r>
    </w:p>
    <w:p w:rsidR="00896954" w:rsidRPr="00F81736" w:rsidRDefault="00896954" w:rsidP="00896954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896954" w:rsidRPr="00F81736" w:rsidRDefault="00896954" w:rsidP="0089695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1736">
        <w:rPr>
          <w:rFonts w:ascii="Times New Roman" w:hAnsi="Times New Roman" w:cs="Times New Roman"/>
          <w:b/>
          <w:i/>
          <w:sz w:val="24"/>
          <w:szCs w:val="24"/>
        </w:rPr>
        <w:t>Учителям-предметникам:</w:t>
      </w:r>
    </w:p>
    <w:p w:rsidR="00896954" w:rsidRPr="00F81736" w:rsidRDefault="00896954" w:rsidP="00896954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 xml:space="preserve">Проанализировать типичные ошибки и затруднения </w:t>
      </w:r>
      <w:r w:rsidR="004A4C12">
        <w:rPr>
          <w:rFonts w:ascii="Times New Roman" w:hAnsi="Times New Roman" w:cs="Times New Roman"/>
          <w:sz w:val="24"/>
          <w:szCs w:val="24"/>
        </w:rPr>
        <w:t>9</w:t>
      </w:r>
      <w:r w:rsidRPr="00F81736">
        <w:rPr>
          <w:rFonts w:ascii="Times New Roman" w:hAnsi="Times New Roman" w:cs="Times New Roman"/>
          <w:sz w:val="24"/>
          <w:szCs w:val="24"/>
        </w:rPr>
        <w:t xml:space="preserve"> классов, выявленные по результатам ВПР и спланировать коррекционную работу по устранению выявленных </w:t>
      </w:r>
      <w:r w:rsidRPr="00F81736">
        <w:rPr>
          <w:rFonts w:ascii="Times New Roman" w:hAnsi="Times New Roman" w:cs="Times New Roman"/>
          <w:sz w:val="24"/>
          <w:szCs w:val="24"/>
        </w:rPr>
        <w:lastRenderedPageBreak/>
        <w:t>пробелов.</w:t>
      </w:r>
    </w:p>
    <w:p w:rsidR="00896954" w:rsidRPr="00F81736" w:rsidRDefault="00896954" w:rsidP="00896954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Выявить причину низких результатов ВПР, проводить дополнительные индивидуальные занятия по повышению уровня знаний учащихся;</w:t>
      </w:r>
    </w:p>
    <w:p w:rsidR="00896954" w:rsidRPr="00F81736" w:rsidRDefault="00896954" w:rsidP="00896954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Рекомендуется увеличить долю самостоятельной деятельности учащихся, как на уроке, так и во внеурочной работе, акцентировать внимание на выполнение творческих, исследовательских заданий;</w:t>
      </w:r>
    </w:p>
    <w:p w:rsidR="00896954" w:rsidRPr="00F81736" w:rsidRDefault="00896954" w:rsidP="00896954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 Особое внимание следует уделять заданиям со свободным развернутым ответом, требующих от учащихся умений обоснованно и кратко излагать свои мысли, применять теоретические знания на практике.</w:t>
      </w:r>
    </w:p>
    <w:p w:rsidR="004A4C12" w:rsidRDefault="004A4C12" w:rsidP="00896954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Усилить работу на уроках по сопоставлению географических карт различной тематики. Сформировать комплекс умений работы с географической картой.</w:t>
      </w:r>
    </w:p>
    <w:p w:rsidR="004A4C12" w:rsidRDefault="004A4C12" w:rsidP="00896954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 обучающихся умение соотносить страны мира и изображения наиболее известных достопримечательностей столиц и крупных городов или наиболее ярких особенностей населения этих стран.</w:t>
      </w:r>
    </w:p>
    <w:p w:rsidR="00896954" w:rsidRPr="00F82A0B" w:rsidRDefault="00896954" w:rsidP="0089695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6954" w:rsidRPr="00F82A0B" w:rsidRDefault="00896954" w:rsidP="007B48E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896954" w:rsidRPr="00F82A0B" w:rsidSect="007B48EA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BD2" w:rsidRDefault="00EE2BD2" w:rsidP="00B75B02">
      <w:pPr>
        <w:spacing w:after="0" w:line="240" w:lineRule="auto"/>
      </w:pPr>
      <w:r>
        <w:separator/>
      </w:r>
    </w:p>
  </w:endnote>
  <w:endnote w:type="continuationSeparator" w:id="0">
    <w:p w:rsidR="00EE2BD2" w:rsidRDefault="00EE2BD2" w:rsidP="00B7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BD2" w:rsidRDefault="00EE2BD2" w:rsidP="00B75B02">
      <w:pPr>
        <w:spacing w:after="0" w:line="240" w:lineRule="auto"/>
      </w:pPr>
      <w:r>
        <w:separator/>
      </w:r>
    </w:p>
  </w:footnote>
  <w:footnote w:type="continuationSeparator" w:id="0">
    <w:p w:rsidR="00EE2BD2" w:rsidRDefault="00EE2BD2" w:rsidP="00B75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6B3" w:rsidRDefault="00C56EBD">
    <w:pPr>
      <w:pStyle w:val="a7"/>
      <w:spacing w:line="14" w:lineRule="auto"/>
      <w:ind w:left="0"/>
      <w:rPr>
        <w:sz w:val="20"/>
      </w:rPr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1068070</wp:posOffset>
              </wp:positionH>
              <wp:positionV relativeFrom="page">
                <wp:posOffset>441960</wp:posOffset>
              </wp:positionV>
              <wp:extent cx="1630045" cy="194310"/>
              <wp:effectExtent l="0" t="0" r="8255" b="152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00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26B3" w:rsidRPr="00B75B02" w:rsidRDefault="001726B3" w:rsidP="00B75B0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4.1pt;margin-top:34.8pt;width:128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" filled="f" stroked="f">
              <v:textbox inset="0,0,0,0">
                <w:txbxContent>
                  <w:p w:rsidR="001726B3" w:rsidRPr="00B75B02" w:rsidRDefault="001726B3" w:rsidP="00B75B02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4B15"/>
    <w:multiLevelType w:val="hybridMultilevel"/>
    <w:tmpl w:val="9060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F0F3B"/>
    <w:multiLevelType w:val="hybridMultilevel"/>
    <w:tmpl w:val="3920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606E7"/>
    <w:multiLevelType w:val="hybridMultilevel"/>
    <w:tmpl w:val="EF5AFA2E"/>
    <w:lvl w:ilvl="0" w:tplc="593014A0">
      <w:numFmt w:val="bullet"/>
      <w:lvlText w:val="–"/>
      <w:lvlJc w:val="left"/>
      <w:pPr>
        <w:ind w:left="1241" w:hanging="226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42250C4">
      <w:numFmt w:val="bullet"/>
      <w:lvlText w:val="•"/>
      <w:lvlJc w:val="left"/>
      <w:pPr>
        <w:ind w:left="2244" w:hanging="226"/>
      </w:pPr>
      <w:rPr>
        <w:rFonts w:hint="default"/>
      </w:rPr>
    </w:lvl>
    <w:lvl w:ilvl="2" w:tplc="C80E45FE">
      <w:numFmt w:val="bullet"/>
      <w:lvlText w:val="•"/>
      <w:lvlJc w:val="left"/>
      <w:pPr>
        <w:ind w:left="3248" w:hanging="226"/>
      </w:pPr>
      <w:rPr>
        <w:rFonts w:hint="default"/>
      </w:rPr>
    </w:lvl>
    <w:lvl w:ilvl="3" w:tplc="7CCE5344">
      <w:numFmt w:val="bullet"/>
      <w:lvlText w:val="•"/>
      <w:lvlJc w:val="left"/>
      <w:pPr>
        <w:ind w:left="4253" w:hanging="226"/>
      </w:pPr>
      <w:rPr>
        <w:rFonts w:hint="default"/>
      </w:rPr>
    </w:lvl>
    <w:lvl w:ilvl="4" w:tplc="CFF0AE06">
      <w:numFmt w:val="bullet"/>
      <w:lvlText w:val="•"/>
      <w:lvlJc w:val="left"/>
      <w:pPr>
        <w:ind w:left="5257" w:hanging="226"/>
      </w:pPr>
      <w:rPr>
        <w:rFonts w:hint="default"/>
      </w:rPr>
    </w:lvl>
    <w:lvl w:ilvl="5" w:tplc="871E217E">
      <w:numFmt w:val="bullet"/>
      <w:lvlText w:val="•"/>
      <w:lvlJc w:val="left"/>
      <w:pPr>
        <w:ind w:left="6262" w:hanging="226"/>
      </w:pPr>
      <w:rPr>
        <w:rFonts w:hint="default"/>
      </w:rPr>
    </w:lvl>
    <w:lvl w:ilvl="6" w:tplc="45D8F752">
      <w:numFmt w:val="bullet"/>
      <w:lvlText w:val="•"/>
      <w:lvlJc w:val="left"/>
      <w:pPr>
        <w:ind w:left="7266" w:hanging="226"/>
      </w:pPr>
      <w:rPr>
        <w:rFonts w:hint="default"/>
      </w:rPr>
    </w:lvl>
    <w:lvl w:ilvl="7" w:tplc="900EE2D8">
      <w:numFmt w:val="bullet"/>
      <w:lvlText w:val="•"/>
      <w:lvlJc w:val="left"/>
      <w:pPr>
        <w:ind w:left="8271" w:hanging="226"/>
      </w:pPr>
      <w:rPr>
        <w:rFonts w:hint="default"/>
      </w:rPr>
    </w:lvl>
    <w:lvl w:ilvl="8" w:tplc="2C7E6CEA">
      <w:numFmt w:val="bullet"/>
      <w:lvlText w:val="•"/>
      <w:lvlJc w:val="left"/>
      <w:pPr>
        <w:ind w:left="9275" w:hanging="226"/>
      </w:pPr>
      <w:rPr>
        <w:rFonts w:hint="default"/>
      </w:rPr>
    </w:lvl>
  </w:abstractNum>
  <w:abstractNum w:abstractNumId="3">
    <w:nsid w:val="37D111C6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E7F1A"/>
    <w:multiLevelType w:val="hybridMultilevel"/>
    <w:tmpl w:val="61A210B0"/>
    <w:lvl w:ilvl="0" w:tplc="83FAB256">
      <w:numFmt w:val="bullet"/>
      <w:lvlText w:val="–"/>
      <w:lvlJc w:val="left"/>
      <w:pPr>
        <w:ind w:left="1241" w:hanging="22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2789D6C">
      <w:numFmt w:val="bullet"/>
      <w:lvlText w:val="•"/>
      <w:lvlJc w:val="left"/>
      <w:pPr>
        <w:ind w:left="2244" w:hanging="226"/>
      </w:pPr>
      <w:rPr>
        <w:rFonts w:hint="default"/>
        <w:lang w:val="ru-RU" w:eastAsia="en-US" w:bidi="ar-SA"/>
      </w:rPr>
    </w:lvl>
    <w:lvl w:ilvl="2" w:tplc="D77063D4">
      <w:numFmt w:val="bullet"/>
      <w:lvlText w:val="•"/>
      <w:lvlJc w:val="left"/>
      <w:pPr>
        <w:ind w:left="3248" w:hanging="226"/>
      </w:pPr>
      <w:rPr>
        <w:rFonts w:hint="default"/>
        <w:lang w:val="ru-RU" w:eastAsia="en-US" w:bidi="ar-SA"/>
      </w:rPr>
    </w:lvl>
    <w:lvl w:ilvl="3" w:tplc="2C3686FC">
      <w:numFmt w:val="bullet"/>
      <w:lvlText w:val="•"/>
      <w:lvlJc w:val="left"/>
      <w:pPr>
        <w:ind w:left="4253" w:hanging="226"/>
      </w:pPr>
      <w:rPr>
        <w:rFonts w:hint="default"/>
        <w:lang w:val="ru-RU" w:eastAsia="en-US" w:bidi="ar-SA"/>
      </w:rPr>
    </w:lvl>
    <w:lvl w:ilvl="4" w:tplc="F3163EE4">
      <w:numFmt w:val="bullet"/>
      <w:lvlText w:val="•"/>
      <w:lvlJc w:val="left"/>
      <w:pPr>
        <w:ind w:left="5257" w:hanging="226"/>
      </w:pPr>
      <w:rPr>
        <w:rFonts w:hint="default"/>
        <w:lang w:val="ru-RU" w:eastAsia="en-US" w:bidi="ar-SA"/>
      </w:rPr>
    </w:lvl>
    <w:lvl w:ilvl="5" w:tplc="20A23A56">
      <w:numFmt w:val="bullet"/>
      <w:lvlText w:val="•"/>
      <w:lvlJc w:val="left"/>
      <w:pPr>
        <w:ind w:left="6262" w:hanging="226"/>
      </w:pPr>
      <w:rPr>
        <w:rFonts w:hint="default"/>
        <w:lang w:val="ru-RU" w:eastAsia="en-US" w:bidi="ar-SA"/>
      </w:rPr>
    </w:lvl>
    <w:lvl w:ilvl="6" w:tplc="3E8E43EA">
      <w:numFmt w:val="bullet"/>
      <w:lvlText w:val="•"/>
      <w:lvlJc w:val="left"/>
      <w:pPr>
        <w:ind w:left="7266" w:hanging="226"/>
      </w:pPr>
      <w:rPr>
        <w:rFonts w:hint="default"/>
        <w:lang w:val="ru-RU" w:eastAsia="en-US" w:bidi="ar-SA"/>
      </w:rPr>
    </w:lvl>
    <w:lvl w:ilvl="7" w:tplc="F9D2716C">
      <w:numFmt w:val="bullet"/>
      <w:lvlText w:val="•"/>
      <w:lvlJc w:val="left"/>
      <w:pPr>
        <w:ind w:left="8271" w:hanging="226"/>
      </w:pPr>
      <w:rPr>
        <w:rFonts w:hint="default"/>
        <w:lang w:val="ru-RU" w:eastAsia="en-US" w:bidi="ar-SA"/>
      </w:rPr>
    </w:lvl>
    <w:lvl w:ilvl="8" w:tplc="DD9C594A">
      <w:numFmt w:val="bullet"/>
      <w:lvlText w:val="•"/>
      <w:lvlJc w:val="left"/>
      <w:pPr>
        <w:ind w:left="9275" w:hanging="226"/>
      </w:pPr>
      <w:rPr>
        <w:rFonts w:hint="default"/>
        <w:lang w:val="ru-RU" w:eastAsia="en-US" w:bidi="ar-SA"/>
      </w:rPr>
    </w:lvl>
  </w:abstractNum>
  <w:abstractNum w:abstractNumId="5">
    <w:nsid w:val="4D4A4726"/>
    <w:multiLevelType w:val="hybridMultilevel"/>
    <w:tmpl w:val="78560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A82859"/>
    <w:multiLevelType w:val="hybridMultilevel"/>
    <w:tmpl w:val="32EE5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D9366F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06205"/>
    <w:multiLevelType w:val="hybridMultilevel"/>
    <w:tmpl w:val="0A00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74A09"/>
    <w:multiLevelType w:val="hybridMultilevel"/>
    <w:tmpl w:val="1610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740634"/>
    <w:multiLevelType w:val="hybridMultilevel"/>
    <w:tmpl w:val="74566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35010C"/>
    <w:multiLevelType w:val="hybridMultilevel"/>
    <w:tmpl w:val="1A14E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C1BCA"/>
    <w:multiLevelType w:val="hybridMultilevel"/>
    <w:tmpl w:val="AA064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6468D6"/>
    <w:multiLevelType w:val="hybridMultilevel"/>
    <w:tmpl w:val="62AA8976"/>
    <w:lvl w:ilvl="0" w:tplc="F35A6D92">
      <w:start w:val="1"/>
      <w:numFmt w:val="decimal"/>
      <w:lvlText w:val="%1."/>
      <w:lvlJc w:val="left"/>
      <w:pPr>
        <w:ind w:left="124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 w:tplc="E87A3564">
      <w:numFmt w:val="bullet"/>
      <w:lvlText w:val="•"/>
      <w:lvlJc w:val="left"/>
      <w:pPr>
        <w:ind w:left="2244" w:hanging="280"/>
      </w:pPr>
      <w:rPr>
        <w:rFonts w:hint="default"/>
      </w:rPr>
    </w:lvl>
    <w:lvl w:ilvl="2" w:tplc="970C227C">
      <w:numFmt w:val="bullet"/>
      <w:lvlText w:val="•"/>
      <w:lvlJc w:val="left"/>
      <w:pPr>
        <w:ind w:left="3248" w:hanging="280"/>
      </w:pPr>
      <w:rPr>
        <w:rFonts w:hint="default"/>
      </w:rPr>
    </w:lvl>
    <w:lvl w:ilvl="3" w:tplc="3822D7B6">
      <w:numFmt w:val="bullet"/>
      <w:lvlText w:val="•"/>
      <w:lvlJc w:val="left"/>
      <w:pPr>
        <w:ind w:left="4253" w:hanging="280"/>
      </w:pPr>
      <w:rPr>
        <w:rFonts w:hint="default"/>
      </w:rPr>
    </w:lvl>
    <w:lvl w:ilvl="4" w:tplc="EA881CF0">
      <w:numFmt w:val="bullet"/>
      <w:lvlText w:val="•"/>
      <w:lvlJc w:val="left"/>
      <w:pPr>
        <w:ind w:left="5257" w:hanging="280"/>
      </w:pPr>
      <w:rPr>
        <w:rFonts w:hint="default"/>
      </w:rPr>
    </w:lvl>
    <w:lvl w:ilvl="5" w:tplc="6438372C">
      <w:numFmt w:val="bullet"/>
      <w:lvlText w:val="•"/>
      <w:lvlJc w:val="left"/>
      <w:pPr>
        <w:ind w:left="6262" w:hanging="280"/>
      </w:pPr>
      <w:rPr>
        <w:rFonts w:hint="default"/>
      </w:rPr>
    </w:lvl>
    <w:lvl w:ilvl="6" w:tplc="072EA9B0">
      <w:numFmt w:val="bullet"/>
      <w:lvlText w:val="•"/>
      <w:lvlJc w:val="left"/>
      <w:pPr>
        <w:ind w:left="7266" w:hanging="280"/>
      </w:pPr>
      <w:rPr>
        <w:rFonts w:hint="default"/>
      </w:rPr>
    </w:lvl>
    <w:lvl w:ilvl="7" w:tplc="73167E4E">
      <w:numFmt w:val="bullet"/>
      <w:lvlText w:val="•"/>
      <w:lvlJc w:val="left"/>
      <w:pPr>
        <w:ind w:left="8271" w:hanging="280"/>
      </w:pPr>
      <w:rPr>
        <w:rFonts w:hint="default"/>
      </w:rPr>
    </w:lvl>
    <w:lvl w:ilvl="8" w:tplc="E7A40D0C">
      <w:numFmt w:val="bullet"/>
      <w:lvlText w:val="•"/>
      <w:lvlJc w:val="left"/>
      <w:pPr>
        <w:ind w:left="9275" w:hanging="280"/>
      </w:pPr>
      <w:rPr>
        <w:rFonts w:hint="default"/>
      </w:rPr>
    </w:lvl>
  </w:abstractNum>
  <w:abstractNum w:abstractNumId="14">
    <w:nsid w:val="6EAD3517"/>
    <w:multiLevelType w:val="hybridMultilevel"/>
    <w:tmpl w:val="74100504"/>
    <w:lvl w:ilvl="0" w:tplc="CE5412D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5">
    <w:nsid w:val="7A586252"/>
    <w:multiLevelType w:val="hybridMultilevel"/>
    <w:tmpl w:val="DB722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97EAC"/>
    <w:multiLevelType w:val="hybridMultilevel"/>
    <w:tmpl w:val="60565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5"/>
  </w:num>
  <w:num w:numId="5">
    <w:abstractNumId w:val="10"/>
  </w:num>
  <w:num w:numId="6">
    <w:abstractNumId w:val="11"/>
  </w:num>
  <w:num w:numId="7">
    <w:abstractNumId w:val="16"/>
  </w:num>
  <w:num w:numId="8">
    <w:abstractNumId w:val="0"/>
  </w:num>
  <w:num w:numId="9">
    <w:abstractNumId w:val="15"/>
  </w:num>
  <w:num w:numId="10">
    <w:abstractNumId w:val="8"/>
  </w:num>
  <w:num w:numId="11">
    <w:abstractNumId w:val="1"/>
  </w:num>
  <w:num w:numId="12">
    <w:abstractNumId w:val="3"/>
  </w:num>
  <w:num w:numId="13">
    <w:abstractNumId w:val="2"/>
  </w:num>
  <w:num w:numId="14">
    <w:abstractNumId w:val="13"/>
  </w:num>
  <w:num w:numId="15">
    <w:abstractNumId w:val="7"/>
  </w:num>
  <w:num w:numId="16">
    <w:abstractNumId w:val="4"/>
  </w:num>
  <w:num w:numId="17">
    <w:abstractNumId w:val="12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85"/>
    <w:rsid w:val="00000071"/>
    <w:rsid w:val="00024627"/>
    <w:rsid w:val="00025106"/>
    <w:rsid w:val="00042A12"/>
    <w:rsid w:val="00045AA7"/>
    <w:rsid w:val="00070473"/>
    <w:rsid w:val="00074B28"/>
    <w:rsid w:val="000825DF"/>
    <w:rsid w:val="000827F5"/>
    <w:rsid w:val="000F6C96"/>
    <w:rsid w:val="00141BC4"/>
    <w:rsid w:val="001726B3"/>
    <w:rsid w:val="001768F9"/>
    <w:rsid w:val="00182C54"/>
    <w:rsid w:val="0019581B"/>
    <w:rsid w:val="001A0736"/>
    <w:rsid w:val="001E0BC6"/>
    <w:rsid w:val="002119CE"/>
    <w:rsid w:val="00231599"/>
    <w:rsid w:val="00235844"/>
    <w:rsid w:val="00255E27"/>
    <w:rsid w:val="00264FDA"/>
    <w:rsid w:val="0027123F"/>
    <w:rsid w:val="00283C8F"/>
    <w:rsid w:val="002971C9"/>
    <w:rsid w:val="002C31BA"/>
    <w:rsid w:val="002E212B"/>
    <w:rsid w:val="0031176B"/>
    <w:rsid w:val="00333694"/>
    <w:rsid w:val="00351017"/>
    <w:rsid w:val="00366D40"/>
    <w:rsid w:val="00396D35"/>
    <w:rsid w:val="003F0AEB"/>
    <w:rsid w:val="003F7B85"/>
    <w:rsid w:val="004347FF"/>
    <w:rsid w:val="00446401"/>
    <w:rsid w:val="004644F2"/>
    <w:rsid w:val="004700AB"/>
    <w:rsid w:val="00495DA5"/>
    <w:rsid w:val="004A4C12"/>
    <w:rsid w:val="004B692F"/>
    <w:rsid w:val="004E3C2D"/>
    <w:rsid w:val="004E447E"/>
    <w:rsid w:val="004F347B"/>
    <w:rsid w:val="005127C4"/>
    <w:rsid w:val="005511F8"/>
    <w:rsid w:val="00561DE4"/>
    <w:rsid w:val="00566AA4"/>
    <w:rsid w:val="005759AA"/>
    <w:rsid w:val="005929D4"/>
    <w:rsid w:val="005B4DA9"/>
    <w:rsid w:val="00613CC4"/>
    <w:rsid w:val="006377C9"/>
    <w:rsid w:val="006718C0"/>
    <w:rsid w:val="006B680A"/>
    <w:rsid w:val="006F5964"/>
    <w:rsid w:val="00706D97"/>
    <w:rsid w:val="00712580"/>
    <w:rsid w:val="00731C2A"/>
    <w:rsid w:val="007462D5"/>
    <w:rsid w:val="0074674D"/>
    <w:rsid w:val="00784BEB"/>
    <w:rsid w:val="007B48EA"/>
    <w:rsid w:val="007B4CF0"/>
    <w:rsid w:val="008026BD"/>
    <w:rsid w:val="00827FB4"/>
    <w:rsid w:val="0084081C"/>
    <w:rsid w:val="00841609"/>
    <w:rsid w:val="00854233"/>
    <w:rsid w:val="00864222"/>
    <w:rsid w:val="00870B04"/>
    <w:rsid w:val="00896954"/>
    <w:rsid w:val="008A12C0"/>
    <w:rsid w:val="008A780B"/>
    <w:rsid w:val="008B6448"/>
    <w:rsid w:val="008C3104"/>
    <w:rsid w:val="008E3498"/>
    <w:rsid w:val="00923CC5"/>
    <w:rsid w:val="0093375F"/>
    <w:rsid w:val="00943194"/>
    <w:rsid w:val="00974AC3"/>
    <w:rsid w:val="009859AC"/>
    <w:rsid w:val="009966D2"/>
    <w:rsid w:val="009A3974"/>
    <w:rsid w:val="009C39B7"/>
    <w:rsid w:val="00A053B2"/>
    <w:rsid w:val="00A070A9"/>
    <w:rsid w:val="00A13509"/>
    <w:rsid w:val="00A369CE"/>
    <w:rsid w:val="00A40AC6"/>
    <w:rsid w:val="00A44909"/>
    <w:rsid w:val="00A81CAC"/>
    <w:rsid w:val="00A94E93"/>
    <w:rsid w:val="00AB0971"/>
    <w:rsid w:val="00AD5F01"/>
    <w:rsid w:val="00B0486B"/>
    <w:rsid w:val="00B31A50"/>
    <w:rsid w:val="00B71E1A"/>
    <w:rsid w:val="00B75B02"/>
    <w:rsid w:val="00B76052"/>
    <w:rsid w:val="00B93B91"/>
    <w:rsid w:val="00B9556D"/>
    <w:rsid w:val="00BB7BC8"/>
    <w:rsid w:val="00BC5ED6"/>
    <w:rsid w:val="00BD3341"/>
    <w:rsid w:val="00BE06BB"/>
    <w:rsid w:val="00BF5746"/>
    <w:rsid w:val="00BF7BE8"/>
    <w:rsid w:val="00C01199"/>
    <w:rsid w:val="00C01EAC"/>
    <w:rsid w:val="00C11396"/>
    <w:rsid w:val="00C17FB3"/>
    <w:rsid w:val="00C56EBD"/>
    <w:rsid w:val="00C7333F"/>
    <w:rsid w:val="00CA3859"/>
    <w:rsid w:val="00CA703B"/>
    <w:rsid w:val="00CE7486"/>
    <w:rsid w:val="00CF78CB"/>
    <w:rsid w:val="00D37B0E"/>
    <w:rsid w:val="00D46CC7"/>
    <w:rsid w:val="00D6059D"/>
    <w:rsid w:val="00D663F4"/>
    <w:rsid w:val="00D80761"/>
    <w:rsid w:val="00DA7F28"/>
    <w:rsid w:val="00DE32FD"/>
    <w:rsid w:val="00DE4DCD"/>
    <w:rsid w:val="00DE7542"/>
    <w:rsid w:val="00E03325"/>
    <w:rsid w:val="00E053C4"/>
    <w:rsid w:val="00E12D89"/>
    <w:rsid w:val="00E2532A"/>
    <w:rsid w:val="00E43B22"/>
    <w:rsid w:val="00E570F5"/>
    <w:rsid w:val="00E60426"/>
    <w:rsid w:val="00E7352B"/>
    <w:rsid w:val="00E914FE"/>
    <w:rsid w:val="00EB4828"/>
    <w:rsid w:val="00EB593B"/>
    <w:rsid w:val="00EE2BD2"/>
    <w:rsid w:val="00EF59A8"/>
    <w:rsid w:val="00F129A7"/>
    <w:rsid w:val="00F23506"/>
    <w:rsid w:val="00F326E8"/>
    <w:rsid w:val="00F6349D"/>
    <w:rsid w:val="00F82A0B"/>
    <w:rsid w:val="00FA1CDC"/>
    <w:rsid w:val="00FA7B20"/>
    <w:rsid w:val="00FB01B6"/>
    <w:rsid w:val="00FB456D"/>
    <w:rsid w:val="00FD40B3"/>
    <w:rsid w:val="00FF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495DA5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B75B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5B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75B02"/>
  </w:style>
  <w:style w:type="paragraph" w:styleId="ab">
    <w:name w:val="footer"/>
    <w:basedOn w:val="a"/>
    <w:link w:val="ac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75B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495DA5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B75B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5B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75B02"/>
  </w:style>
  <w:style w:type="paragraph" w:styleId="ab">
    <w:name w:val="footer"/>
    <w:basedOn w:val="a"/>
    <w:link w:val="ac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75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9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6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6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Россия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58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4.4100000000000007E-2</c:v>
                </c:pt>
                <c:pt idx="1">
                  <c:v>0.2235</c:v>
                </c:pt>
                <c:pt idx="2">
                  <c:v>0.57280000000000009</c:v>
                </c:pt>
                <c:pt idx="3">
                  <c:v>0.15960000000000002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66E-2"/>
                  <c:y val="4.86508021636197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4420384951881012E-2"/>
                  <c:y val="2.91936318179205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61E-2"/>
                  <c:y val="1.9460320865448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5.8299999999999998E-2</c:v>
                </c:pt>
                <c:pt idx="1">
                  <c:v>0.3116000000000001</c:v>
                </c:pt>
                <c:pt idx="2">
                  <c:v>0.56880000000000008</c:v>
                </c:pt>
                <c:pt idx="3">
                  <c:v>6.1300000000000007E-2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779342723004692E-2"/>
                  <c:y val="2.56410256410259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83754108502338E-2"/>
                  <c:y val="2.5640888126139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9898323773130732E-2"/>
                  <c:y val="1.94603208654480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0.11609999999999998</c:v>
                </c:pt>
                <c:pt idx="1">
                  <c:v>0.45540000000000008</c:v>
                </c:pt>
                <c:pt idx="2">
                  <c:v>0.38390000000000007</c:v>
                </c:pt>
                <c:pt idx="3">
                  <c:v>4.4600000000000008E-2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7547776"/>
        <c:axId val="117549312"/>
      </c:barChart>
      <c:catAx>
        <c:axId val="117547776"/>
        <c:scaling>
          <c:orientation val="minMax"/>
        </c:scaling>
        <c:delete val="0"/>
        <c:axPos val="b"/>
        <c:majorTickMark val="out"/>
        <c:minorTickMark val="none"/>
        <c:tickLblPos val="nextTo"/>
        <c:crossAx val="117549312"/>
        <c:crosses val="autoZero"/>
        <c:auto val="1"/>
        <c:lblAlgn val="ctr"/>
        <c:lblOffset val="100"/>
        <c:noMultiLvlLbl val="0"/>
      </c:catAx>
      <c:valAx>
        <c:axId val="11754931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175477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58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0.54930000000000001</c:v>
                </c:pt>
                <c:pt idx="1">
                  <c:v>0.44030000000000002</c:v>
                </c:pt>
                <c:pt idx="2">
                  <c:v>1.0400000000000001E-2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66E-2"/>
                  <c:y val="4.86508021636197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29609413468E-2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61E-2"/>
                  <c:y val="1.9460320865448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Лист1!$C$2:$C$4</c:f>
              <c:numCache>
                <c:formatCode>0.00%</c:formatCode>
                <c:ptCount val="3"/>
                <c:pt idx="0">
                  <c:v>0.26790000000000008</c:v>
                </c:pt>
                <c:pt idx="1">
                  <c:v>0.73210000000000008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7570944"/>
        <c:axId val="130524288"/>
      </c:barChart>
      <c:catAx>
        <c:axId val="117570944"/>
        <c:scaling>
          <c:orientation val="minMax"/>
        </c:scaling>
        <c:delete val="0"/>
        <c:axPos val="b"/>
        <c:majorTickMark val="out"/>
        <c:minorTickMark val="none"/>
        <c:tickLblPos val="nextTo"/>
        <c:crossAx val="130524288"/>
        <c:crosses val="autoZero"/>
        <c:auto val="1"/>
        <c:lblAlgn val="ctr"/>
        <c:lblOffset val="100"/>
        <c:noMultiLvlLbl val="0"/>
      </c:catAx>
      <c:valAx>
        <c:axId val="130524288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175709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C4A2F-9247-4518-BA90-AA502A3FE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3680</Words>
  <Characters>20982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</Company>
  <LinksUpToDate>false</LinksUpToDate>
  <CharactersWithSpaces>24613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Df</cp:lastModifiedBy>
  <cp:revision>2</cp:revision>
  <cp:lastPrinted>2020-08-05T09:25:00Z</cp:lastPrinted>
  <dcterms:created xsi:type="dcterms:W3CDTF">2021-02-05T03:57:00Z</dcterms:created>
  <dcterms:modified xsi:type="dcterms:W3CDTF">2021-02-05T03:57:00Z</dcterms:modified>
</cp:coreProperties>
</file>